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6D9D1" w14:textId="77777777" w:rsidR="0066773F" w:rsidRDefault="0066773F" w:rsidP="00BA145C">
      <w:pPr>
        <w:spacing w:line="276" w:lineRule="auto"/>
        <w:ind w:left="1"/>
        <w:rPr>
          <w:b/>
          <w:sz w:val="28"/>
        </w:rPr>
      </w:pPr>
      <w:bookmarkStart w:id="0" w:name="Judul_Karya_Ilmiah_(Maksimal_15_kata,_Fo"/>
      <w:bookmarkEnd w:id="0"/>
      <w:r w:rsidRPr="0065312A">
        <w:rPr>
          <w:b/>
          <w:sz w:val="28"/>
        </w:rPr>
        <w:t>Sistem Informasi Penelitian Dan Publikasi Fakultas Ilmu Komputer Berbasis Data Analitik</w:t>
      </w:r>
    </w:p>
    <w:p w14:paraId="1F9ED8C1" w14:textId="77777777" w:rsidR="0066773F" w:rsidRDefault="0066773F">
      <w:pPr>
        <w:pStyle w:val="Heading1"/>
        <w:spacing w:before="120"/>
      </w:pPr>
      <w:r>
        <w:t>Suradi</w:t>
      </w:r>
      <w:r>
        <w:rPr>
          <w:vertAlign w:val="superscript"/>
        </w:rPr>
        <w:t>a</w:t>
      </w:r>
      <w:r>
        <w:t>,</w:t>
      </w:r>
      <w:r>
        <w:rPr>
          <w:spacing w:val="-9"/>
        </w:rPr>
        <w:t xml:space="preserve"> </w:t>
      </w:r>
      <w:r w:rsidRPr="00F459A9">
        <w:t>Dedy Atmajaya</w:t>
      </w:r>
      <w:r>
        <w:rPr>
          <w:vertAlign w:val="superscript"/>
        </w:rPr>
        <w:t>b</w:t>
      </w:r>
      <w:r>
        <w:t>,</w:t>
      </w:r>
      <w:r>
        <w:rPr>
          <w:spacing w:val="-9"/>
        </w:rPr>
        <w:t xml:space="preserve"> </w:t>
      </w:r>
      <w:r w:rsidRPr="00F459A9">
        <w:rPr>
          <w:spacing w:val="-2"/>
        </w:rPr>
        <w:t>Herdianti Darwis</w:t>
      </w:r>
      <w:r>
        <w:rPr>
          <w:spacing w:val="-2"/>
          <w:vertAlign w:val="superscript"/>
        </w:rPr>
        <w:t>c</w:t>
      </w:r>
    </w:p>
    <w:p w14:paraId="2BEE35F0" w14:textId="77777777" w:rsidR="0066773F" w:rsidRDefault="0066773F">
      <w:pPr>
        <w:pStyle w:val="BodyText"/>
        <w:ind w:left="1"/>
      </w:pPr>
      <w:r>
        <w:t>Universitas</w:t>
      </w:r>
      <w:r>
        <w:rPr>
          <w:spacing w:val="-11"/>
        </w:rPr>
        <w:t xml:space="preserve"> </w:t>
      </w:r>
      <w:r>
        <w:t>Muslim</w:t>
      </w:r>
      <w:r>
        <w:rPr>
          <w:spacing w:val="-11"/>
        </w:rPr>
        <w:t xml:space="preserve"> </w:t>
      </w:r>
      <w:r>
        <w:t>Indonesia,</w:t>
      </w:r>
      <w:r>
        <w:rPr>
          <w:spacing w:val="-11"/>
        </w:rPr>
        <w:t xml:space="preserve"> </w:t>
      </w:r>
      <w:r>
        <w:t>Makassar,</w:t>
      </w:r>
      <w:r>
        <w:rPr>
          <w:spacing w:val="-11"/>
        </w:rPr>
        <w:t xml:space="preserve"> </w:t>
      </w:r>
      <w:r>
        <w:rPr>
          <w:spacing w:val="-2"/>
        </w:rPr>
        <w:t>Indonesia</w:t>
      </w:r>
    </w:p>
    <w:p w14:paraId="6C97F926" w14:textId="77777777" w:rsidR="0066773F" w:rsidRPr="0036202F" w:rsidRDefault="0066773F">
      <w:pPr>
        <w:ind w:left="1"/>
        <w:rPr>
          <w:color w:val="000000" w:themeColor="text1"/>
          <w:sz w:val="18"/>
        </w:rPr>
      </w:pPr>
      <w:r w:rsidRPr="00BA145C">
        <w:rPr>
          <w:sz w:val="20"/>
          <w:vertAlign w:val="superscript"/>
        </w:rPr>
        <w:t>a</w:t>
      </w:r>
      <w:r w:rsidRPr="00BA145C">
        <w:rPr>
          <w:sz w:val="18"/>
        </w:rPr>
        <w:t>13020210159@umi.ac.id;</w:t>
      </w:r>
      <w:r w:rsidRPr="0036202F">
        <w:rPr>
          <w:color w:val="000000" w:themeColor="text1"/>
          <w:spacing w:val="-3"/>
          <w:sz w:val="18"/>
        </w:rPr>
        <w:t xml:space="preserve"> </w:t>
      </w:r>
      <w:hyperlink r:id="rId8" w:history="1">
        <w:r w:rsidRPr="0036202F">
          <w:rPr>
            <w:rStyle w:val="Hyperlink"/>
            <w:color w:val="000000" w:themeColor="text1"/>
            <w:sz w:val="18"/>
            <w:u w:val="none"/>
            <w:vertAlign w:val="superscript"/>
          </w:rPr>
          <w:t>b</w:t>
        </w:r>
        <w:r w:rsidRPr="0036202F">
          <w:rPr>
            <w:rStyle w:val="Hyperlink"/>
            <w:color w:val="000000" w:themeColor="text1"/>
            <w:sz w:val="18"/>
            <w:u w:val="none"/>
          </w:rPr>
          <w:t>dedy.atmajaya@umi.ac.id</w:t>
        </w:r>
        <w:r w:rsidRPr="0036202F">
          <w:rPr>
            <w:rStyle w:val="Hyperlink"/>
            <w:color w:val="000000" w:themeColor="text1"/>
            <w:sz w:val="20"/>
            <w:u w:val="none"/>
          </w:rPr>
          <w:t>;</w:t>
        </w:r>
      </w:hyperlink>
      <w:r w:rsidRPr="0036202F">
        <w:rPr>
          <w:color w:val="000000" w:themeColor="text1"/>
          <w:spacing w:val="-4"/>
          <w:sz w:val="20"/>
        </w:rPr>
        <w:t xml:space="preserve"> </w:t>
      </w:r>
      <w:hyperlink r:id="rId9" w:history="1">
        <w:r w:rsidRPr="0036202F">
          <w:rPr>
            <w:rStyle w:val="Hyperlink"/>
            <w:color w:val="000000" w:themeColor="text1"/>
            <w:spacing w:val="-2"/>
            <w:sz w:val="20"/>
            <w:u w:val="none"/>
            <w:vertAlign w:val="superscript"/>
          </w:rPr>
          <w:t>c</w:t>
        </w:r>
        <w:r w:rsidRPr="0036202F">
          <w:rPr>
            <w:rStyle w:val="Hyperlink"/>
            <w:color w:val="000000" w:themeColor="text1"/>
            <w:spacing w:val="-2"/>
            <w:sz w:val="18"/>
            <w:u w:val="none"/>
          </w:rPr>
          <w:t>herdianti.darwis@umi.ac.id</w:t>
        </w:r>
      </w:hyperlink>
    </w:p>
    <w:p w14:paraId="1D3E1327" w14:textId="77777777" w:rsidR="0066773F" w:rsidRDefault="0066773F">
      <w:pPr>
        <w:spacing w:before="120"/>
        <w:ind w:left="1"/>
        <w:rPr>
          <w:rFonts w:ascii="Cambria"/>
          <w:sz w:val="16"/>
        </w:rPr>
      </w:pPr>
      <w:r>
        <w:rPr>
          <w:rFonts w:ascii="Cambria"/>
          <w:color w:val="7E7E7E"/>
          <w:sz w:val="16"/>
        </w:rPr>
        <w:t>Received:</w:t>
      </w:r>
      <w:r>
        <w:rPr>
          <w:rFonts w:ascii="Cambria"/>
          <w:color w:val="7E7E7E"/>
          <w:spacing w:val="-7"/>
          <w:sz w:val="16"/>
        </w:rPr>
        <w:t xml:space="preserve"> </w:t>
      </w:r>
      <w:r>
        <w:rPr>
          <w:rFonts w:ascii="Cambria"/>
          <w:color w:val="7E7E7E"/>
          <w:sz w:val="16"/>
        </w:rPr>
        <w:t>xx</w:t>
      </w:r>
      <w:r>
        <w:rPr>
          <w:rFonts w:ascii="Cambria"/>
          <w:color w:val="7E7E7E"/>
          <w:spacing w:val="-4"/>
          <w:sz w:val="16"/>
        </w:rPr>
        <w:t xml:space="preserve"> </w:t>
      </w:r>
      <w:r>
        <w:rPr>
          <w:rFonts w:ascii="Cambria"/>
          <w:color w:val="7E7E7E"/>
          <w:sz w:val="16"/>
        </w:rPr>
        <w:t>xx</w:t>
      </w:r>
      <w:r>
        <w:rPr>
          <w:rFonts w:ascii="Cambria"/>
          <w:color w:val="7E7E7E"/>
          <w:spacing w:val="-5"/>
          <w:sz w:val="16"/>
        </w:rPr>
        <w:t xml:space="preserve"> </w:t>
      </w:r>
      <w:r>
        <w:rPr>
          <w:rFonts w:ascii="Cambria"/>
          <w:color w:val="7E7E7E"/>
          <w:sz w:val="16"/>
        </w:rPr>
        <w:t>xxxx</w:t>
      </w:r>
      <w:r>
        <w:rPr>
          <w:rFonts w:ascii="Cambria"/>
          <w:color w:val="7E7E7E"/>
          <w:spacing w:val="-4"/>
          <w:sz w:val="16"/>
        </w:rPr>
        <w:t xml:space="preserve"> </w:t>
      </w:r>
      <w:r>
        <w:rPr>
          <w:rFonts w:ascii="Cambria"/>
          <w:color w:val="7E7E7E"/>
          <w:sz w:val="16"/>
        </w:rPr>
        <w:t>|</w:t>
      </w:r>
      <w:r>
        <w:rPr>
          <w:rFonts w:ascii="Cambria"/>
          <w:color w:val="7E7E7E"/>
          <w:spacing w:val="-5"/>
          <w:sz w:val="16"/>
        </w:rPr>
        <w:t xml:space="preserve"> </w:t>
      </w:r>
      <w:r>
        <w:rPr>
          <w:rFonts w:ascii="Cambria"/>
          <w:color w:val="7E7E7E"/>
          <w:sz w:val="16"/>
        </w:rPr>
        <w:t>Revised:</w:t>
      </w:r>
      <w:r>
        <w:rPr>
          <w:rFonts w:ascii="Cambria"/>
          <w:color w:val="7E7E7E"/>
          <w:spacing w:val="-4"/>
          <w:sz w:val="16"/>
        </w:rPr>
        <w:t xml:space="preserve"> </w:t>
      </w:r>
      <w:r>
        <w:rPr>
          <w:rFonts w:ascii="Cambria"/>
          <w:color w:val="7E7E7E"/>
          <w:sz w:val="16"/>
        </w:rPr>
        <w:t>xx</w:t>
      </w:r>
      <w:r>
        <w:rPr>
          <w:rFonts w:ascii="Cambria"/>
          <w:color w:val="7E7E7E"/>
          <w:spacing w:val="-5"/>
          <w:sz w:val="16"/>
        </w:rPr>
        <w:t xml:space="preserve"> </w:t>
      </w:r>
      <w:r>
        <w:rPr>
          <w:rFonts w:ascii="Cambria"/>
          <w:color w:val="7E7E7E"/>
          <w:sz w:val="16"/>
        </w:rPr>
        <w:t>xx</w:t>
      </w:r>
      <w:r>
        <w:rPr>
          <w:rFonts w:ascii="Cambria"/>
          <w:color w:val="7E7E7E"/>
          <w:spacing w:val="-4"/>
          <w:sz w:val="16"/>
        </w:rPr>
        <w:t xml:space="preserve"> </w:t>
      </w:r>
      <w:r>
        <w:rPr>
          <w:rFonts w:ascii="Cambria"/>
          <w:color w:val="7E7E7E"/>
          <w:sz w:val="16"/>
        </w:rPr>
        <w:t>xxxx</w:t>
      </w:r>
      <w:r>
        <w:rPr>
          <w:rFonts w:ascii="Cambria"/>
          <w:color w:val="7E7E7E"/>
          <w:spacing w:val="-4"/>
          <w:sz w:val="16"/>
        </w:rPr>
        <w:t xml:space="preserve"> </w:t>
      </w:r>
      <w:r>
        <w:rPr>
          <w:rFonts w:ascii="Cambria"/>
          <w:color w:val="7E7E7E"/>
          <w:sz w:val="16"/>
        </w:rPr>
        <w:t>|</w:t>
      </w:r>
      <w:r>
        <w:rPr>
          <w:rFonts w:ascii="Cambria"/>
          <w:color w:val="7E7E7E"/>
          <w:spacing w:val="-5"/>
          <w:sz w:val="16"/>
        </w:rPr>
        <w:t xml:space="preserve"> </w:t>
      </w:r>
      <w:r>
        <w:rPr>
          <w:rFonts w:ascii="Cambria"/>
          <w:color w:val="7E7E7E"/>
          <w:sz w:val="16"/>
        </w:rPr>
        <w:t>Accepted:</w:t>
      </w:r>
      <w:r>
        <w:rPr>
          <w:rFonts w:ascii="Cambria"/>
          <w:color w:val="7E7E7E"/>
          <w:spacing w:val="-4"/>
          <w:sz w:val="16"/>
        </w:rPr>
        <w:t xml:space="preserve"> </w:t>
      </w:r>
      <w:r>
        <w:rPr>
          <w:rFonts w:ascii="Cambria"/>
          <w:color w:val="7E7E7E"/>
          <w:sz w:val="16"/>
        </w:rPr>
        <w:t>xx</w:t>
      </w:r>
      <w:r>
        <w:rPr>
          <w:rFonts w:ascii="Cambria"/>
          <w:color w:val="7E7E7E"/>
          <w:spacing w:val="-5"/>
          <w:sz w:val="16"/>
        </w:rPr>
        <w:t xml:space="preserve"> </w:t>
      </w:r>
      <w:r>
        <w:rPr>
          <w:rFonts w:ascii="Cambria"/>
          <w:color w:val="7E7E7E"/>
          <w:sz w:val="16"/>
        </w:rPr>
        <w:t>xx</w:t>
      </w:r>
      <w:r>
        <w:rPr>
          <w:rFonts w:ascii="Cambria"/>
          <w:color w:val="7E7E7E"/>
          <w:spacing w:val="-4"/>
          <w:sz w:val="16"/>
        </w:rPr>
        <w:t xml:space="preserve"> </w:t>
      </w:r>
      <w:r>
        <w:rPr>
          <w:rFonts w:ascii="Cambria"/>
          <w:color w:val="7E7E7E"/>
          <w:sz w:val="16"/>
        </w:rPr>
        <w:t>xxxx</w:t>
      </w:r>
      <w:r>
        <w:rPr>
          <w:rFonts w:ascii="Cambria"/>
          <w:color w:val="7E7E7E"/>
          <w:spacing w:val="-5"/>
          <w:sz w:val="16"/>
        </w:rPr>
        <w:t xml:space="preserve"> </w:t>
      </w:r>
      <w:r>
        <w:rPr>
          <w:rFonts w:ascii="Cambria"/>
          <w:color w:val="7E7E7E"/>
          <w:sz w:val="16"/>
        </w:rPr>
        <w:t>|</w:t>
      </w:r>
      <w:r>
        <w:rPr>
          <w:rFonts w:ascii="Cambria"/>
          <w:color w:val="7E7E7E"/>
          <w:spacing w:val="-4"/>
          <w:sz w:val="16"/>
        </w:rPr>
        <w:t xml:space="preserve"> </w:t>
      </w:r>
      <w:r>
        <w:rPr>
          <w:rFonts w:ascii="Cambria"/>
          <w:color w:val="7E7E7E"/>
          <w:sz w:val="16"/>
        </w:rPr>
        <w:t>Published:</w:t>
      </w:r>
      <w:r>
        <w:rPr>
          <w:rFonts w:ascii="Cambria"/>
          <w:color w:val="7E7E7E"/>
          <w:spacing w:val="-5"/>
          <w:sz w:val="16"/>
        </w:rPr>
        <w:t xml:space="preserve"> </w:t>
      </w:r>
      <w:r>
        <w:rPr>
          <w:rFonts w:ascii="Cambria"/>
          <w:color w:val="7E7E7E"/>
          <w:sz w:val="16"/>
        </w:rPr>
        <w:t>xx</w:t>
      </w:r>
      <w:r>
        <w:rPr>
          <w:rFonts w:ascii="Cambria"/>
          <w:color w:val="7E7E7E"/>
          <w:spacing w:val="-4"/>
          <w:sz w:val="16"/>
        </w:rPr>
        <w:t xml:space="preserve"> </w:t>
      </w:r>
      <w:r>
        <w:rPr>
          <w:rFonts w:ascii="Cambria"/>
          <w:color w:val="7E7E7E"/>
          <w:sz w:val="16"/>
        </w:rPr>
        <w:t>xx</w:t>
      </w:r>
      <w:r>
        <w:rPr>
          <w:rFonts w:ascii="Cambria"/>
          <w:color w:val="7E7E7E"/>
          <w:spacing w:val="-4"/>
          <w:sz w:val="16"/>
        </w:rPr>
        <w:t xml:space="preserve"> xxxx</w:t>
      </w:r>
    </w:p>
    <w:p w14:paraId="71718BD1" w14:textId="77777777" w:rsidR="0066773F" w:rsidRDefault="0066773F">
      <w:pPr>
        <w:pStyle w:val="BodyText"/>
        <w:spacing w:before="92"/>
        <w:rPr>
          <w:rFonts w:ascii="Cambria"/>
          <w:sz w:val="16"/>
        </w:rPr>
      </w:pPr>
    </w:p>
    <w:p w14:paraId="2C0DCA29" w14:textId="77777777" w:rsidR="0066773F" w:rsidRDefault="0066773F">
      <w:pPr>
        <w:pStyle w:val="Heading1"/>
      </w:pPr>
      <w:r>
        <w:rPr>
          <w:spacing w:val="-2"/>
        </w:rPr>
        <w:t>Abstrak</w:t>
      </w:r>
    </w:p>
    <w:p w14:paraId="28115CD7" w14:textId="77777777" w:rsidR="0066773F" w:rsidRDefault="0066773F" w:rsidP="0066773F">
      <w:pPr>
        <w:pStyle w:val="BodyText"/>
        <w:spacing w:before="115" w:line="276" w:lineRule="auto"/>
        <w:ind w:left="1"/>
        <w:jc w:val="both"/>
      </w:pPr>
      <w:r w:rsidRPr="00BA145C">
        <w:rPr>
          <w:sz w:val="18"/>
          <w:szCs w:val="18"/>
        </w:rPr>
        <w:t xml:space="preserve">Penelitian dan publikasi ilmiah merupakan indikator penting dalam menilai kualitas dan reputasi perguruan tinggi, namun Fakultas Ilmu Komputer Universitas Muslim Indonesia (FIKOM UMI) belum memiliki sistem informasi yang mampu menyajikan analisis tren serta prediksi publikasi dan sitasi secara terintegrasi. Penelitian ini bertujuan mengembangkan sistem informasi penelitian dan publikasi berbasis data analitik serta membandingkan performa metode </w:t>
      </w:r>
      <w:r w:rsidRPr="00BA145C">
        <w:rPr>
          <w:i/>
          <w:iCs/>
          <w:sz w:val="18"/>
          <w:szCs w:val="18"/>
        </w:rPr>
        <w:t>Autoregressive Integrated Moving Average</w:t>
      </w:r>
      <w:r w:rsidRPr="00BA145C">
        <w:rPr>
          <w:sz w:val="18"/>
          <w:szCs w:val="18"/>
        </w:rPr>
        <w:t xml:space="preserve"> (ARIMA) dan </w:t>
      </w:r>
      <w:r w:rsidRPr="00BA145C">
        <w:rPr>
          <w:i/>
          <w:iCs/>
          <w:sz w:val="18"/>
          <w:szCs w:val="18"/>
        </w:rPr>
        <w:t>Long Short-Term Memory</w:t>
      </w:r>
      <w:r w:rsidRPr="00BA145C">
        <w:rPr>
          <w:sz w:val="18"/>
          <w:szCs w:val="18"/>
        </w:rPr>
        <w:t xml:space="preserve"> (LSTM) dalam peramalan deret waktu. Data yang digunakan merupakan data sekunder periode 2017–2025 sebanyak 360 data, dengan tahapan </w:t>
      </w:r>
      <w:r w:rsidRPr="00BA145C">
        <w:rPr>
          <w:i/>
          <w:iCs/>
          <w:sz w:val="18"/>
          <w:szCs w:val="18"/>
        </w:rPr>
        <w:t>preprocessing</w:t>
      </w:r>
      <w:r w:rsidRPr="00BA145C">
        <w:rPr>
          <w:sz w:val="18"/>
          <w:szCs w:val="18"/>
        </w:rPr>
        <w:t>, agregasi data tahunan, normalisasi, pembentukan data sekuens, serta pembagian data latih dan data uji (80:20). Evaluasi model dilakukan menggunakan RMSE, MAE, dan MAPE. Hasil penelitian menunjukkan bahwa LSTM memiliki performa lebih baik dibandingkan ARIMA, dengan nilai RMSE 43,16, MAE 40,22, dan MAPE 74,15% pada prediksi publikasi, lebih rendah dibandingkan ARIMA (RMSE 48,71, MAE 46,50, MAPE 84,32%). Pada prediksi sitasi, LSTM juga lebih unggul dengan RMSE 252,44, MAE 250,23, dan MAPE 529,86%, dibandingkan ARIMA (RMSE 288,31, MAE 286,42, MAPE 600,42%). Dengan demikian, sistem yang dikembangkan mampu menyajikan tren serta prediksi yang dapat mendukung pengambilan keputusan strategis dalam meningkatkan kualitas penelitian dan publikasi</w:t>
      </w:r>
      <w:r w:rsidRPr="0065312A">
        <w:t>.</w:t>
      </w:r>
    </w:p>
    <w:p w14:paraId="3D2364B2" w14:textId="77777777" w:rsidR="0066773F" w:rsidRDefault="0066773F">
      <w:pPr>
        <w:pStyle w:val="BodyText"/>
      </w:pPr>
    </w:p>
    <w:p w14:paraId="11DACA2C" w14:textId="77777777" w:rsidR="0066773F" w:rsidRDefault="0066773F">
      <w:pPr>
        <w:ind w:left="1"/>
        <w:jc w:val="both"/>
        <w:rPr>
          <w:sz w:val="18"/>
        </w:rPr>
      </w:pPr>
      <w:r>
        <w:rPr>
          <w:sz w:val="18"/>
        </w:rPr>
        <w:t xml:space="preserve">Kata kunci: </w:t>
      </w:r>
      <w:r w:rsidRPr="0065312A">
        <w:rPr>
          <w:spacing w:val="-2"/>
          <w:sz w:val="18"/>
        </w:rPr>
        <w:t>data analitik, ARIMA, LSTM, peramalan, publikasi</w:t>
      </w:r>
    </w:p>
    <w:p w14:paraId="118AB4BB" w14:textId="77777777" w:rsidR="0066773F" w:rsidRDefault="0066773F">
      <w:pPr>
        <w:pStyle w:val="BodyText"/>
        <w:spacing w:before="73"/>
        <w:rPr>
          <w:sz w:val="18"/>
        </w:rPr>
      </w:pPr>
    </w:p>
    <w:p w14:paraId="11442CFF" w14:textId="77777777" w:rsidR="0066773F" w:rsidRDefault="0066773F" w:rsidP="0066773F">
      <w:pPr>
        <w:pStyle w:val="Heading1"/>
        <w:spacing w:line="360" w:lineRule="auto"/>
      </w:pPr>
      <w:r>
        <w:rPr>
          <w:spacing w:val="-2"/>
        </w:rPr>
        <w:t>Pendahuluan</w:t>
      </w:r>
    </w:p>
    <w:p w14:paraId="7F7EFBEA" w14:textId="13CDF149" w:rsidR="0066773F" w:rsidRPr="00AB5B55" w:rsidRDefault="0066773F" w:rsidP="0066773F">
      <w:pPr>
        <w:pStyle w:val="BodyText"/>
        <w:spacing w:after="120" w:line="276" w:lineRule="auto"/>
        <w:jc w:val="both"/>
      </w:pPr>
      <w:r w:rsidRPr="00AB5B55">
        <w:t xml:space="preserve">Penelitian ilmiah dan publikasi akademik merupakan tolok ukur penting dalam menilai kualitas dan daya saing perguruan tinggi. Laporan UNESCO (2023) menegaskan bahwa peningkatan kapasitas riset dan publikasi menjadi faktor utama dalam pengembangan pendidikan tinggi global </w:t>
      </w:r>
      <w:sdt>
        <w:sdtPr>
          <w:rPr>
            <w:color w:val="000000"/>
          </w:rPr>
          <w:tag w:val="MENDELEY_CITATION_v3_eyJjaXRhdGlvbklEIjoiTUVOREVMRVlfQ0lUQVRJT05fNjEwNDllZjctNzQxMC00NzUxLWEwZGItNzQyZTMwNzNlY2QwIiwicHJvcGVydGllcyI6eyJub3RlSW5kZXgiOjB9LCJpc0VkaXRlZCI6ZmFsc2UsIm1hbnVhbE92ZXJyaWRlIjp7ImNpdGVwcm9jVGV4dCI6IlsxXSIsImlzTWFudWFsbHlPdmVycmlkZGVuIjpmYWxzZSwibWFudWFsT3ZlcnJpZGVUZXh0IjoiIn0sImNpdGF0aW9uSXRlbXMiOlt7ImlkIjoiMzA2ZDk5OGMtNjJkMi01YmUzLTk3MTAtNTkzNDFjNmVmNmRmIiwiaXRlbURhdGEiOnsiRE9JIjoiMTAuNTQ2NzYvcWxzaDE5ODEiLCJJU0JOIjoiOTc4OTIzMTAwNjA5OCIsImFic3RyYWN0IjoiVGhlIGFkb3B0aW9uIG9mIGRpZ2l0YWwgdGVjaG5vbG9neSBoYXMgcmVzdWx0ZWQgaW4gbWFueSBjaGFuZ2VzIGluIGVkdWNhdGlvbiBhbmQgbGVhcm5pbmcsIHlldCBpdCBpcyBkZWJhdGFibGUgd2hldGhlciB0ZWNobm9sb2d5IGhhcyB0cmFuc2Zvcm1lZCBlZHVjYXRpb24gYXMgbWFueSBjbGFpbS4gVGhlIGFwcGxpY2F0aW9uIG9mIGRpZ2l0YWwgdGVjaG5vbG9neSB2YXJpZXMgYnkgY29tbXVuaXR5IGFuZCBzb2Npb2Vjb25vbWljIGxldmVsLCBieSB0ZWFjaGVyIHdpbGxpbmduZXNzIGFuZCBwcmVwYXJlZG5lc3MsIGJ5IGVkdWNhdGlvbiBsZXZlbCBhbmQgYnkgY291bnRyeSBpbmNvbWUuIEV4Y2VwdCBpbiB0aGUgbW9zdCB0ZWNobm9sb2dpY2FsbHkgYWR2YW5jZWQgY291bnRyaWVzLCBjb21wdXRlcnMgYW5kIGRldmljZXMgYXJlIG5vdCB1c2VkIGluIGNsYXNzcm9vbXMgb24gYSBsYXJnZSBzY2FsZS4gTW9yZW92ZXIsIGV2aWRlbmNlIGlzIG1peGVkIG9uIGl0cyBpbXBhY3QuIFRoZSBzaG9ydC0gYW5kIGxvbmctdGVybSBjb3N0cyBvZiB1c2luZyBkaWdpdGFsIHRlY2hub2xvZ3kgYXBwZWFyIHRvIGJlIHNpZ25pZmljYW50bHkgdW5kZXJlc3RpbWF0ZWQuIFRoZSBtb3N0IGRpc2FkdmFudGFnZWQgYXJlIHR5cGljYWxseSBkZW5pZWQgdGhlIG9wcG9ydHVuaXR5IHRvIGJlbmVmaXQuSW4gYXNraW5nIOKAmEEgdG9vbCBvbiB3aG9zZSB0ZXJtcz/igJksIHRoZSBSZXBvcnQgc2hvd3MgdGhhdCByZWd1bGF0aW9ucyBmb3IgdGVjaG5vbG9neSBzZXQgb3V0c2lkZSBvZiB0aGUgZWR1Y2F0aW9uIHNlY3RvciB3aWxsIG5vdCBuZWNlc3NhcmlseSBhZGRyZXNzIGVkdWNhdGlvbuKAmXMgbmVlZHMuIEl0IGlzIHJlbGVhc2VkIGFsb25nIHdpdGggYSAjVGVjaE9uT3VyVGVybXMgY2FtcGFpZ24sIGNhbGxpbmcgZm9yIGRlY2lzaW9ucyBhYm91dCB0ZWNobm9sb2d5IGluIGVkdWNhdGlvbiB0byBwcmlvcml0aXplIGxlYXJuZXIgbmVlZHMgYWZ0ZXIgYXNzZXNzbWVudCBvZiB3aGV0aGVyIGl0cyBhcHBsaWNhdGlvbiB3b3VsZCBiZSBhcHByb3ByaWF0ZSwgZXF1aXRhYmxlLCBldmlkZW5jZS1iYXNlZCBhbmQgc3VzdGFpbmFibGUuSXQgcHJvdmlkZXMgYSBjb21wYXNzIGZvciBwb2xpY3kgbWFrZXJzIHRvIHVzZSB3aGVuIG1ha2luZyB0aGVzZSBkZWNpc2lvbnMuIFRob3NlIGluIGRlY2lzaW9uLW1ha2luZyBwb3NpdGlvbnMgYXJlIGFza2VkIHRvIGxvb2sgZG93biBhdCB3aGVyZSB0aGV5IGFyZSwgdG8gc2VlIGlmIHRlY2hub2xvZ3kgaXMgYXBwcm9wcmlhdGUgZm9yIHRoZWlyIGNvbnRleHQsIGFuZCBsZWFybmluZyBuZWVkcy4gVGhleSBhcmUgYXNrZWQgdG8gbG9vayBiYWNrIGF0IHRob3NlIGxlZnQgYmVoaW5kLCB0byBtYWtlIHN1cmUgdGhleSBhcmUgZm9jdXNpbmcgb24gdGhlIG1hcmdpbmFsaXplZC4gVGhleSBhcmUgcmVtaW5kZWQgdG8gbG9vayB1cCBhdCB3aGV0aGVyIHRoZXkgaGF2ZSBldmlkZW5jZSBvbiBpbXBhY3QgYW5kIGVub3VnaCBpbmZvcm1hdGlvbiBvbiB0aGUgZnVsbCBjb3N0IG5lZWRlZCB0byBtYWtlIGluZm9ybWVkIGRlY2lzaW9ucy4gQW5kLCBmaW5hbGx5IHRoZXkgYXJlIGFza2VkIHRvIGxvb2sgZm9yd2FyZHMsIHRvIG1ha2Ugc3VyZSB0aGVpciBwbGFucyBmaXQgdGhlaXIgdmlzaW9uIGZvciBzdXN0YWluYWJsZSBkZXZlbG9wbWVudC5UaGUgcmVwb3J0IHVuZGVyc2NvcmVzIHRoZSBpbXBvcnRhbmNlIG9mIGxlYXJuaW5nIHRvIGxpdmUgYm90aCB3aXRoIGFuZCB3aXRob3V0IGRpZ2l0YWwgdGVjaG5vbG9neTsgdG8gdGFrZSB3aGF0IGlzIG5lZWRlZCBmcm9tIGFuIGFidW5kYW5jZSBvZiBpbmZvcm1hdGlvbiBidXQgaWdub3JlIHdoYXQgaXMgbm90IG5lY2Vzc2FyeTsgdG8gbGV0IHRlY2hub2xvZ3kgc3VwcG9ydCwgYnV0IG5ldmVyIHN1cHBsYW50LCB0aGUgaHVtYW4gY29ubmVjdGlvbiBvbiB3aGljaCB0ZWFjaGluZyBhbmQgbGVhcm5pbmcgYXJlIGJhc2VkLiBUaGUgZm9jdXMgc2hvdWxkIGJlIG9uIGxlYXJuaW5nIG91dGNvbWVzLCBub3QgZGlnaXRhbCBpbnB1dHMuIFRvIGhlbHAgaW1wcm92ZSBsZWFybmluZywgZGlnaXRhbCB0ZWNobm9sb2d5IHNob3VsZCBiZSBub3QgYSBzdWJzdGl0dXRlIGZvciBidXQgYSBjb21wbGVtZW50IHRvIGZhY2UtdG8tZmFjZSBpbnRlcmFjdGlvbiB3aXRoIHRlYWNoZXJzLlN1cHBvcnRpbmcgdGhlIHNpeHRoIEdsb2JhbCBFZHVjYXRpb24gTW9uaXRvcmluZyBSZXBvcnQgaXMgYSBuZXcgc2VyaWVzIG9mIGNvdW50cnkgcHJvZmlsZXMgb24gUEVFUiwgYSBwb2xpY3kgZGlhbG9ndWUgcmVzb3VyY2UgZGVzY3JpYmluZyBwb2xpY2llcyBhbmQgcmVndWxhdGlvbnMgcmVsYXRlZCB0byB0ZWNobm9sb2d5IGluIHRoZSB3b3JsZOKAmXMgZWR1Y2F0aW9uIHN5c3RlbXMiLCJhdXRob3IiOlt7ImRyb3BwaW5nLXBhcnRpY2xlIjoiIiwiZmFtaWx5IjoiVU5FU0NPIiwiZ2l2ZW4iOiIiLCJub24tZHJvcHBpbmctcGFydGljbGUiOiIiLCJwYXJzZS1uYW1lcyI6ZmFsc2UsInN1ZmZpeCI6IiJ9XSwiY29udGFpbmVyLXRpdGxlIjoiR2xvYmFsIGVkdWNhdGlvbiBtb25pdG9yaW5nIHJlcG9ydCBzdW1tYXJ5LCAyMDIzOiB0ZWNobm9sb2d5IGluIGVkdWNhdGlvbjogYSB0b29sIG9uIHdob3NlIHRlcm1zPyBbSGluZGldIiwiaWQiOiIzMDZkOTk4Yy02MmQyLTViZTMtOTcxMC01OTM0MWM2ZWY2ZGYiLCJpc3N1ZWQiOnsiZGF0ZS1wYXJ0cyI6W1siMjAyMyJdXX0sInRpdGxlIjoiR2xvYmFsIGVkdWNhdGlvbiBtb25pdG9yaW5nIHJlcG9ydCBzdW1tYXJ5LCAyMDIzOiB0ZWNobm9sb2d5IGluIGVkdWNhdGlvbjogYSB0b29sIG9uIHdob3NlIHRlcm1zPyIsInR5cGUiOiJib29rIiwiY29udGFpbmVyLXRpdGxlLXNob3J0IjoiIn0sInVyaXMiOlsiaHR0cDovL3d3dy5tZW5kZWxleS5jb20vZG9jdW1lbnRzLz91dWlkPTM4NTYxNWJjLTY1NjctNDM3NS1iYmZiLTg5MWQ2ZGUwNWM1NCJdLCJpc1RlbXBvcmFyeSI6ZmFsc2UsImxlZ2FjeURlc2t0b3BJZCI6IjM4NTYxNWJjLTY1NjctNDM3NS1iYmZiLTg5MWQ2ZGUwNWM1NCJ9XX0="/>
          <w:id w:val="-871685966"/>
          <w:placeholder>
            <w:docPart w:val="DefaultPlaceholder_-1854013440"/>
          </w:placeholder>
        </w:sdtPr>
        <w:sdtContent>
          <w:r w:rsidR="00FF4C31" w:rsidRPr="00FF4C31">
            <w:rPr>
              <w:color w:val="000000"/>
            </w:rPr>
            <w:t>[1]</w:t>
          </w:r>
        </w:sdtContent>
      </w:sdt>
      <w:r w:rsidRPr="00AB5B55">
        <w:t xml:space="preserve">. Negara-negara seperti Tiongkok, Korea Selatan, dan Singapura menunjukkan pertumbuhan pesat dalam produktivitas riset melalui strategi berbasis kolaborasi dan inovasi </w:t>
      </w:r>
      <w:sdt>
        <w:sdtPr>
          <w:rPr>
            <w:color w:val="000000"/>
          </w:rPr>
          <w:tag w:val="MENDELEY_CITATION_v3_eyJjaXRhdGlvbklEIjoiTUVOREVMRVlfQ0lUQVRJT05fMTAxMDY1YTctYzliZC00NTdjLTljNjktNmIyM2I5Y2E1MTAxIiwicHJvcGVydGllcyI6eyJub3RlSW5kZXgiOjB9LCJpc0VkaXRlZCI6ZmFsc2UsIm1hbnVhbE92ZXJyaWRlIjp7ImNpdGVwcm9jVGV4dCI6IlsyXSIsImlzTWFudWFsbHlPdmVycmlkZGVuIjpmYWxzZSwibWFudWFsT3ZlcnJpZGVUZXh0IjoiIn0sImNpdGF0aW9uSXRlbXMiOlt7ImlkIjoiMDJiZDlhNGYtZmE0My01MDg4LTg5NzItYjMwZjA2OTNhZjMzIiwiaXRlbURhdGEiOnsiRE9JIjoiMTAuMTAwNy9zMTExOTItMDE4LTI4ODQtNiIsIklTQk4iOiIwMTIzNDU2Nzg5IiwiSVNTTiI6IjE1ODgyODYxIiwiYWJzdHJhY3QiOiJUaGlzIHN0dWR5IGFzc2Vzc2VkIHRoZSBpbmZsdWVuY2Ugb2YgYWNhZGVtaWMgYXJ0aWNsZXMgaW4gZml2ZSBBc2lhbiBjb3VudHJpZXPigJRTb3V0aCBLb3JlYSwgSmFwYW4sIFRhaXdhbiwgU2luZ2Fwb3JlLCBhbmQgQ2hpbmHigJR1c2luZyBhbHRtZXRyaWNzLCBhbiBlbWVyZ2luZyBtZXRob2Qgb2YgY29tcGxlbWVudGluZyB0cmFkaXRpb25hbCB3YXlzIG9mIGV2YWx1YXRpbmcgYWNhZGVtaWMgcGVyZm9ybWFuY2Ugb24gdGhlIHNvY2lhbCBtZWRpYS4gSW4gcGFydGljdWxhciwgdGhlIHByZXNlbnQgc3R1ZHkgZXhhbWluZWQgYWx0bWV0cmljIG1lbnRpb25zIG9mIGFjYWRlbWljIHBhcGVycyBvbiBzb2NpYWwgbWVkaWEgdXNpbmcgdGhlIFF1YWRydXBsZSBIZWxpeCBieSBjbGFzc2lmeWluZyB0aGUgZGF0YSBpbnRvIGZvdXIgc3BhY2VzOiBpbm5vdmF0aW9uLCBrbm93bGVkZ2UsIGNvbnNlbnN1cywgYW5kIGdvdmVybm1lbnQuIFRoZSByZXNlYXJjaCBxdWVzdGlvbnMgd2VyZSBwb3NlZCBjb25jZXJuaW5nIHRoZSB0eXBlcyBvZiBvbmxpbmUgc29jaWFsIG1lZGlhIGluIHdoaWNoIGFjYWRlbWljIGFydGljbGVzIHdlcmUgbWVudGlvbmVkIG1vc3QgZnJlcXVlbnRseSBpbiBBc2lhLiBGdXJ0aGVyLCB0aGUgcHJvbWluZW50IGRpc2NpcGxpbmVzIGZlYXR1cmVkIGluIHRoZSBzYWxpZW50IGFjYWRlbWljIHBhcGVycyB3ZXJlIGludmVzdGlnYXRlZCB0aHJvdWdoIGFuIGFzc2Vzc21lbnQgdXNpbmcgYWx0bWV0cmljcy4iLCJhdXRob3IiOlt7ImRyb3BwaW5nLXBhcnRpY2xlIjoiIiwiZmFtaWx5IjoiUGFyayIsImdpdmVuIjoiSHllamluIiwibm9uLWRyb3BwaW5nLXBhcnRpY2xlIjoiIiwicGFyc2UtbmFtZXMiOmZhbHNlLCJzdWZmaXgiOiIifSx7ImRyb3BwaW5nLXBhcnRpY2xlIjoiIiwiZmFtaWx5IjoiUGFyayIsImdpdmVuIjoiSGFuIFdvbyIsIm5vbi1kcm9wcGluZy1wYXJ0aWNsZSI6IiIsInBhcnNlLW5hbWVzIjpmYWxzZSwic3VmZml4IjoiIn1dLCJjb250YWluZXItdGl0bGUiOiJTY2llbnRvbWV0cmljcyIsImlkIjoiMDJiZDlhNGYtZmE0My01MDg4LTg5NzItYjMwZjA2OTNhZjMzIiwiaXNzdWUiOiIyIiwiaXNzdWVkIjp7ImRhdGUtcGFydHMiOltbIjIwMTgiXV19LCJwYWdlIjoiNzcxLTc4OCIsInRpdGxlIjoiUmVzZWFyY2ggZXZhbHVhdGlvbiBvZiBBc2lhbiBjb3VudHJpZXMgdXNpbmcgYWx0bWV0cmljczogY29tcGFyaW5nIFNvdXRoIEtvcmVhLCBKYXBhbiwgVGFpd2FuLCBTaW5nYXBvcmUsIGFuZCBDaGluYSIsInR5cGUiOiJhcnRpY2xlLWpvdXJuYWwiLCJ2b2x1bWUiOiIxMTciLCJjb250YWluZXItdGl0bGUtc2hvcnQiOiJTY2llbnRvbWV0cmljcyJ9LCJ1cmlzIjpbImh0dHA6Ly93d3cubWVuZGVsZXkuY29tL2RvY3VtZW50cy8/dXVpZD1mMjk0ZjE3NS04ZjA5LTQwY2QtOTcxOC0xZDNkMGEzNzc1ZjkiXSwiaXNUZW1wb3JhcnkiOmZhbHNlLCJsZWdhY3lEZXNrdG9wSWQiOiJmMjk0ZjE3NS04ZjA5LTQwY2QtOTcxOC0xZDNkMGEzNzc1ZjkifV19"/>
          <w:id w:val="-1430345747"/>
          <w:placeholder>
            <w:docPart w:val="DefaultPlaceholder_-1854013440"/>
          </w:placeholder>
        </w:sdtPr>
        <w:sdtContent>
          <w:r w:rsidR="00FF4C31" w:rsidRPr="00FF4C31">
            <w:rPr>
              <w:color w:val="000000"/>
            </w:rPr>
            <w:t>[2]</w:t>
          </w:r>
        </w:sdtContent>
      </w:sdt>
      <w:r w:rsidRPr="00AB5B55">
        <w:t xml:space="preserve">. Perguruan tinggi dengan publikasi tinggi juga cenderung memiliki posisi lebih baik dalam pemeringkatan global seperti QS </w:t>
      </w:r>
      <w:r w:rsidRPr="0056232F">
        <w:rPr>
          <w:i/>
          <w:iCs/>
        </w:rPr>
        <w:t>World University Rankings</w:t>
      </w:r>
      <w:r w:rsidRPr="00AB5B55">
        <w:t xml:space="preserve"> dan </w:t>
      </w:r>
      <w:r w:rsidRPr="0056232F">
        <w:rPr>
          <w:i/>
          <w:iCs/>
        </w:rPr>
        <w:t>THE Impact Rankings</w:t>
      </w:r>
      <w:r w:rsidRPr="00AB5B55">
        <w:t xml:space="preserve"> </w:t>
      </w:r>
      <w:sdt>
        <w:sdtPr>
          <w:rPr>
            <w:color w:val="000000"/>
          </w:rPr>
          <w:tag w:val="MENDELEY_CITATION_v3_eyJjaXRhdGlvbklEIjoiTUVOREVMRVlfQ0lUQVRJT05fMDk3MmVkYzAtZWY5My00MWEyLWI3ODUtODIzODNmNzliY2QyIiwicHJvcGVydGllcyI6eyJub3RlSW5kZXgiOjB9LCJpc0VkaXRlZCI6ZmFsc2UsIm1hbnVhbE92ZXJyaWRlIjp7ImNpdGVwcm9jVGV4dCI6IlszXSIsImlzTWFudWFsbHlPdmVycmlkZGVuIjpmYWxzZSwibWFudWFsT3ZlcnJpZGVUZXh0IjoiIn0sImNpdGF0aW9uSXRlbXMiOlt7ImlkIjoiMjJmY2Y4ZTctYmI3Ni01MTYzLWI1OTAtMzE1YTQ4NTExM2FkIiwiaXRlbURhdGEiOnsiRE9JIjoiMTAuMTE2Mi9xc3NfYV8wMDM1NiIsIklTU04iOiIyNjQxMzMzNyIsImFic3RyYWN0IjoiVGhlIGxhc3QgMyBkZWNhZGVzIGhhdmUgd2l0bmVzc2VkIGEgcmFwaWQgZGV2ZWxvcG1lbnQgb2YgcmVzZWFyY2ggaW4gRWFzdCBBc2lhLiBIb3dldmVyLCBtb3N0IHJlc2VhcmNoIGF0dGVudGlvbiBoYXMgYmVlbiBwYWlkIHRvIHNjaWVuY2UgYW5kIGVuZ2luZWVyaW5nLCBvdmVyc2hhZG93aW5nIHRoZSBwcm9ncmVzcyBtYWRlIGJ5IHRoZSBodW1hbml0aWVzIGFuZCBzb2NpYWwgc2NpZW5jZXMgKEhTUykgcmVzZWFyY2ggaW4gdGhlIHJlZ2lvbi4gTWVhbndoaWxlLCB0aGVyZSBleGlzdCB0YWtlbi1mb3ItZ3JhbnRlZCBhc3N1bXB0aW9ucyB0aGF0IEVhc3QgQXNpYW4gSFNTIHJlc2VhcmNoIGxhZ3MgYmVoaW5kLCB3aGljaCwgd2UgYXJndWUsIGFyZSBvZnRlbiBtYWRlIHdpdGhvdXQgY29tcHJlaGVuc2l2ZSBiaWJsaW9tZXRyaWMgZXZpZGVuY2UuIEFzIHN1Y2gsIHRoaXMgc3R1ZHkgY29uZHVjdHMgYSBiaWJsaW9tZXRyaWMgaW52ZXN0aWdhdGlvbiBpbnRvIHRoZSBIU1MgcmVzZWFyY2ggb3V0cHV0cyBwcm9kdWNlZCBieSBmaXZlIEVhc3QgQXNpYW4gcmVzZWFyY2ggc3lzdGVtcy4gSXQgcmV2ZWFscyB0aGUgaGlzdG9yaWNhbCB0cmVuZCAoYmV0d2VlbiAyMDAwIGFuZCAyMDIzKSBhbmQgdGhlIGN1cnJlbnQgZ2xvYmFsIHN0YW5kaW5ncyBvZiBIU1MgcmVzZWFyY2ggaW4gRWFzdCBBc2lh4oCUaW5jbHVkaW5nIGl0cyBxdWFudGl0eSwgZ2xvYmFsIGNvbm5lY3Rpdml0eSwgcXVhbGl0eSwgYW5kIGltcGFjdOKAlHdpdGggcmVmZXJlbmNlIHRvIGEgZmV3IGdsb2JhbGx5IGxlYWRpbmcgc3lzdGVtcyB0aGF0IGFyZSB0cmFkaXRpb25hbGx5IGNvbnNpZGVyZWQgYXMgdGhlIGNlbnRlciBvZiB0aGUgd29ybGQgSFNTIHJlc2VhcmNoLiBUaGUgc3R1ZHkgc2hvd3MgdGhhdCBFYXN0IEFzaWEgaGFzIGJlY29tZSBhbiBpbXBvcnRhbnQgYW5kIHBvd2VyZnVsIGdsb2JhbCBwbGF5ZXIgaW4gSFNTIHJlc2VhcmNoLCBhcyByZWZsZWN0ZWQgaW4gdGhlIGxhcmdlIHZvbHVtZSBvZiByZXNlYXJjaCBvdXRwdXRzLCB0aGUgd2lkZSBnbG9iYWwgbmV0d29yayBvZiByZXNlYXJjaCBjb2xsYWJvcmF0aW9uIGFuZCBFYXN0IEFzaWFuIHJlc2VhcmNoZXJz4oCZIGxlYWRpbmcgcm9sZXMgaW4gY29sbGFib3JhdGlvbiwgdGhlIGdvb2QgcXVhbGl0eSBvZiB0aGUgam91cm5hbHMgaW4gd2hpY2ggcmVzZWFyY2hlcnMgcHVibGlzaCB0aGVpciByZXNlYXJjaCwgYW5kIHRoZSBnbG9iYWwgaW1wYWN0IG9mIHRoZSBvdXRwdXRzIGluIHRlcm1zIG9mIGNpdGF0aW9ucy4iLCJhdXRob3IiOlt7ImRyb3BwaW5nLXBhcnRpY2xlIjoiIiwiZmFtaWx5IjoiWWFuZyIsImdpdmVuIjoiTGlsaSIsIm5vbi1kcm9wcGluZy1wYXJ0aWNsZSI6IiIsInBhcnNlLW5hbWVzIjpmYWxzZSwic3VmZml4IjoiIn0seyJkcm9wcGluZy1wYXJ0aWNsZSI6IiIsImZhbWlseSI6IkxpIiwiZ2l2ZW4iOiJNZW5neWFuZyIsIm5vbi1kcm9wcGluZy1wYXJ0aWNsZSI6IiIsInBhcnNlLW5hbWVzIjpmYWxzZSwic3VmZml4IjoiIn1dLCJjb250YWluZXItdGl0bGUiOiJRdWFudGl0YXRpdmUgU2NpZW5jZSBTdHVkaWVzIiwiaWQiOiIyMmZjZjhlNy1iYjc2LTUxNjMtYjU5MC0zMTVhNDg1MTEzYWQiLCJpc3N1ZWQiOnsiZGF0ZS1wYXJ0cyI6W1siMjAyNSJdXX0sInBhZ2UiOiI0MjEtNDQ0IiwidGl0bGUiOiJIaXN0b3JpY2FsIGRldmVsb3BtZW50IGFuZCBnbG9iYWwgc3RhbmRpbmdzOiBDaGFydGluZyB0aGUgY2FydG9ncmFwaHkgb2YgaHVtYW5pdGllcyBhbmQgc29jaWFsIHNjaWVuY2VzIHJlc2VhcmNoIGluIEVhc3QgQXNpYSIsInR5cGUiOiJhcnRpY2xlLWpvdXJuYWwiLCJ2b2x1bWUiOiI2IiwiY29udGFpbmVyLXRpdGxlLXNob3J0IjoiIn0sInVyaXMiOlsiaHR0cDovL3d3dy5tZW5kZWxleS5jb20vZG9jdW1lbnRzLz91dWlkPTA0OGFlNWQ5LTdkMDgtNDAzYi1hZmJjLTdhYTRkZGVmZmRmYiJdLCJpc1RlbXBvcmFyeSI6ZmFsc2UsImxlZ2FjeURlc2t0b3BJZCI6IjA0OGFlNWQ5LTdkMDgtNDAzYi1hZmJjLTdhYTRkZGVmZmRmYiJ9XX0="/>
          <w:id w:val="-2017065908"/>
          <w:placeholder>
            <w:docPart w:val="DefaultPlaceholder_-1854013440"/>
          </w:placeholder>
        </w:sdtPr>
        <w:sdtContent>
          <w:r w:rsidR="00FF4C31" w:rsidRPr="00FF4C31">
            <w:rPr>
              <w:color w:val="000000"/>
            </w:rPr>
            <w:t>[3]</w:t>
          </w:r>
        </w:sdtContent>
      </w:sdt>
      <w:r w:rsidRPr="00AB5B55">
        <w:t>.</w:t>
      </w:r>
    </w:p>
    <w:p w14:paraId="45933293" w14:textId="7DE546C8" w:rsidR="0066773F" w:rsidRPr="00AB5B55" w:rsidRDefault="0066773F" w:rsidP="0066773F">
      <w:pPr>
        <w:pStyle w:val="BodyText"/>
        <w:spacing w:after="120" w:line="276" w:lineRule="auto"/>
        <w:jc w:val="both"/>
      </w:pPr>
      <w:r w:rsidRPr="00AB5B55">
        <w:t xml:space="preserve">Di Indonesia, pertumbuhan publikasi ilmiah terus meningkat dengan kenaikan lebih dari 30% per tahun sejak 2020 menurut SCImago (2023). Namun, pemanfaatan data tersebut untuk analisis strategis masih belum optimal </w:t>
      </w:r>
      <w:sdt>
        <w:sdtPr>
          <w:rPr>
            <w:color w:val="000000"/>
          </w:rPr>
          <w:tag w:val="MENDELEY_CITATION_v3_eyJjaXRhdGlvbklEIjoiTUVOREVMRVlfQ0lUQVRJT05fMzViZWViYzAtOTRlNi00ZDgzLTk3YjMtODViYjYwOGU5MDkyIiwicHJvcGVydGllcyI6eyJub3RlSW5kZXgiOjB9LCJpc0VkaXRlZCI6ZmFsc2UsIm1hbnVhbE92ZXJyaWRlIjp7ImNpdGVwcm9jVGV4dCI6Ils0XSIsImlzTWFudWFsbHlPdmVycmlkZGVuIjpmYWxzZSwibWFudWFsT3ZlcnJpZGVUZXh0IjoiIn0sImNpdGF0aW9uSXRlbXMiOlt7ImlkIjoiYjhjYTkyMjgtMmJiMy01OWQxLWFmZmMtZWRmNDZjOWVmNDg3IiwiaXRlbURhdGEiOnsiRE9JIjoiMTAuMzcwMTQvbWVkcHVzLnYzMGkzLjQ5NjQiLCJhYnN0cmFjdCI6IlRoZSBkZXZlbG9wbWVudCBvZiBhcmNoaXZhbCByZXNlYXJjaCBpbiBJbmRvbmVzaWEgY2FuIGJlIGRldGVybWluZWQgYnkgY2Fycnlpbmcgb3V0IGJpYmxpb21ldHJpYyBhbmFseXNpcy4gVGhlIGFuYWx5c2lzIGFpbXMgdG8gZGV0ZXJtaW5lIHRoZSBkaXN0cmlidXRpb24gb2YgbWFpbiBpbmZvcm1hdGlvbiBvbiBhcmNoaXZhbCByZXNlYXJjaCBpbiBJbmRvbmVzaWEsIGpvdXJuYWxzIHJlbGV2YW50IHRvIGFyY2hpdmFsIHB1YmxpY2F0aW9ucywgbW9zdCBjaXRlZCBzb3VyY2VzLCB0b3BpYyB0cmVuZHMgYmFzZWQgb24ga2V5d29yZHMgYW5kIHRyZWVtYXBzLCBrZXl3b3JkIG5ldHdvcmsgbWFwcywgYW5kIG5ldHdvcmsgbWFwcyBieSBjb3VudHJ5LiBCaWJsaW9tZXRyaWMgYW5hbHlzaXMgd2FzIGNhcnJpZWQgb3V0IGJ5IHVzaW5nIGRhdGEgZnJvbSBTY29wdXMgYW5kIHRoZSBrZXl3b3JkcyAoVElUTEUtQUJTLUtFWcKgKMKgYXJjaGl2YWzCoCnCoMKgT1LCoMKgVElUTEUtQUJTLUtFWcKgKMKgYXJjaGl2ZXPCoCnCoMKgT1LCoMKgVElUTEUtQUJTLUtFWcKgKGFyY2hpdmUpwqDCoEFORMKgVElUTEUtQUJTLUtFWSAoSW5kb25lc2lhKS4gRG9jdW1lbnRzIG9idGFpbmVkIHdlcmUgYW5hbHl6ZWQgdXNpbmcgUi1iaWJsaW9zaGlueSBhbmQgVm9zVmlld2VyIHNvZnR3YXJlLiBUaGUgcmVzdWx0cyBvZiB0aGUgYW5hbHlzaXMgc2hvdyB0aGF0IGR1cmluZyB0aGUgeWVhcnMgb2YgMTk4NiB0byAyMDIzLCA0NjIgZG9jdW1lbnRzIHJlc3VsdGluZyBmcm9tIHJlc2VhcmNoIG9uIGFyY2hpdmVzIGluIEluZG9uZXNpYSB3ZXJlIGZvdW5kIGFuZCBwdWJsaXNoZWQgaW4gMzUxIGRpZmZlcmVudCBzb3VyY2VzIHdpdGggYW4gYXZlcmFnZSBvZiAxMi4zMSBjaXRhdGlvbnMgcGVyIGRvY3VtZW50LiBUaGUgam91cm5hbCB0aGF0IHB1Ymxpc2hlcyB0aGUgbW9zdCByZXNlYXJjaCBvbiBhcmNoaXZlcyBpbiBJbmRvbmVzaWEgaXMgdGhlIElPUCBDb25mZXJlbmNlIFNlcmllczogRWFydGggYW5kIEVudmlyb25tZW50YWwgU2NpZW5jZS4gS2V5d29yZHMgaW4gdGhlIGZpZWxkIG9mIGFyY2hpdmVzIG1vc3Qgb2Z0ZW4gdXNlZCBhcmUgYXJjaGl2ZXMsIGN1bHR1cmFsIGhlcml0YWdlLCBKYWthcnRhLCBjb25zZXJ2YXRpb24sIGFyY2hpdmUsIEFzaWEsIEJhbGksIGJyZWFzdCBjYW5jZXIsIGNvbG9uaWFsaXNtLCBhbmQgZGVjb2xvbml6YXRpb24uIFRyZW5kcyBpbiB0b3BpY3MgdGhhdCBhcmUgb2Z0ZW4gc3R1ZGllZCBhcmUgZGVjb2xvbml6YXRpb24sIGluZnJhc3RydWN0dXJlLCBsYW5kc2F0LCBTb3V0aCBBc2lhLCByZWNvbnN0cnVjdGlvbiwgQWNlaCwgY29sb25pYWwsIGNvbW11bml0eSBwYXJ0aWNpcGF0aW9uLCBjdXJyaWN1bHVtLCBkZWNvbG9uaXphdGlvbiwgZmlzaGVyaWVzLCBoZXJpdGFnZSwgZGVlcCBsZWFybmluZywgbWF0ZXJpYWxpdHksIHRzdW5hbWksIGRpZ2l0YWwgYXJjaGl2ZXMsIGRpZ2l0YWxpemF0aW9uLCBhbmQgRHV0Y2ggY29sb25pYWwuIENvLW9jY3VycmVuY2UgbmV0d29yayBhbmFseXNpcyB1c2luZyBWT1N2aWV3ZXIgcHJvZHVjZWQgNCBjbHVzdGVycyB3aXRoIDEwMCBrZXl3b3JkcyB3aXRoIHRoZSBtb3N0IGFyY2hpdmFsIHRoZW1lcywgbmFtZWx5IEFjZWgsIGFudGkgY29sb25pYWxpc20sIGNvbW1lcmNpYWxpemF0aW9uLCBkZWNvbG9uaXphdGlvbiwgRWFzdCBKYXZhLCBmaXNoZXJpZXMsIGltcGVyaWFsaXNtLCBJbmRpYW4gT2NlYW4sIGFuZCBuYXRpb25hbCBhcmNoaXZlcy4gwqAiLCJhdXRob3IiOlt7ImRyb3BwaW5nLXBhcnRpY2xlIjoiIiwiZmFtaWx5IjoiVHVwYW4iLCJnaXZlbiI6IlR1cGFuIiwibm9uLWRyb3BwaW5nLXBhcnRpY2xlIjoiIiwicGFyc2UtbmFtZXMiOmZhbHNlLCJzdWZmaXgiOiIifV0sImNvbnRhaW5lci10aXRsZSI6Ik1lZGlhIFB1c3Rha2F3YW4iLCJpZCI6ImI4Y2E5MjI4LTJiYjMtNTlkMS1hZmZjLWVkZjQ2YzllZjQ4NyIsImlzc3VlIjoiMyIsImlzc3VlZCI6eyJkYXRlLXBhcnRzIjpbWyIyMDIzIl1dfSwicGFnZSI6IjIyNC0yMzQiLCJ0aXRsZSI6IkFuYWxpc2lzIEJpYmxpb21ldHJpayBQdWJsaWthc2kgUGVuZWxpdGlhbiBLZWFyc2lwYW4gZGkgSW5kb25lc2lhIEJlcmJhc2lzIERhdGEgU2NvcHVzIiwidHlwZSI6ImFydGljbGUtam91cm5hbCIsInZvbHVtZSI6IjMwIiwiY29udGFpbmVyLXRpdGxlLXNob3J0IjoiIn0sInVyaXMiOlsiaHR0cDovL3d3dy5tZW5kZWxleS5jb20vZG9jdW1lbnRzLz91dWlkPTdlOTY4ZWE1LTQxYWEtNGEzYS05NjhkLWJmNzRjNjA0OGNhYiJdLCJpc1RlbXBvcmFyeSI6ZmFsc2UsImxlZ2FjeURlc2t0b3BJZCI6IjdlOTY4ZWE1LTQxYWEtNGEzYS05NjhkLWJmNzRjNjA0OGNhYiJ9XX0="/>
          <w:id w:val="128823733"/>
          <w:placeholder>
            <w:docPart w:val="DefaultPlaceholder_-1854013440"/>
          </w:placeholder>
        </w:sdtPr>
        <w:sdtContent>
          <w:r w:rsidR="00FF4C31" w:rsidRPr="00FF4C31">
            <w:rPr>
              <w:color w:val="000000"/>
            </w:rPr>
            <w:t>[4]</w:t>
          </w:r>
        </w:sdtContent>
      </w:sdt>
      <w:r w:rsidRPr="00AB5B55">
        <w:t xml:space="preserve">. Di sisi lain, sistem informasi akademik (SIAKAD) yang digunakan di perguruan tinggi umumnya masih berfokus pada administrasi dan belum menyediakan fitur analisis tren publikasi, sitasi, maupun prediksi </w:t>
      </w:r>
      <w:sdt>
        <w:sdtPr>
          <w:rPr>
            <w:color w:val="000000"/>
          </w:rPr>
          <w:tag w:val="MENDELEY_CITATION_v3_eyJjaXRhdGlvbklEIjoiTUVOREVMRVlfQ0lUQVRJT05fY2QxNmViNmItY2Y5Yy00ZjFmLWE0OWQtYjgyZmM4YjM1YzE2IiwicHJvcGVydGllcyI6eyJub3RlSW5kZXgiOjB9LCJpc0VkaXRlZCI6ZmFsc2UsIm1hbnVhbE92ZXJyaWRlIjp7ImNpdGVwcm9jVGV4dCI6Ils1XSIsImlzTWFudWFsbHlPdmVycmlkZGVuIjpmYWxzZSwibWFudWFsT3ZlcnJpZGVUZXh0IjoiIn0sImNpdGF0aW9uSXRlbXMiOlt7ImlkIjoiOWFjYmQ2ZjEtZDBkYi01YWI4LTlmZmUtOGU2ZWZkMWQ2N2VmIiwiaXRlbURhdGEiOnsiRE9JIjoiMTAuMzE1MTUvdGVsZW1hdGlrYS52MjFpMiIsIklTU04iOiIyNDYwLTkwMjEiLCJhYnN0cmFjdCI6IlB1cnBvc2U6IFRoaXMgc3R1ZHkgYWltcyB0byBldmFsdWF0ZSB0aGUgcXVhbGl0eSBvZiBhY2FkZW1pYyBpbmZvcm1hdGlvbiBzeXN0ZW1zIGF0IEFCQyBVbml2ZXJzaXR5IGJhc2VkIG9uIElTTyAvIElFQyAyNTAxMCBzdGFuZGFyZHMuIERlc2lnbi9tZXRob2RvbG9neS9hcHByb2FjaDogVGhpcyByZXNlYXJjaCB1c2VzIGEgc3RydWN0dXJlZCB0ZXN0aW5nIGFwcHJvYWNoIGluIGFjY29yZGFuY2Ugd2l0aCB0aGUgY3JpdGVyaWEgY29udGFpbmVkIGluIElTTyAvIElFQyAyNTAxMC4gRmluZGluZ3MvcmVzdWx0OiBUZXN0aW5nIHVzaW5nIHRoZSBJU08vSUVDIDI1MDEwIHN0YW5kYXJkIHNob3dzIHRoYXQgc2V2ZW4gb2YgdGhlIGVpZ2h0IHN0YW5kYXJkcywgbmFtZWx5OiAoYSkgZnVuY3Rpb25hbCBzdWl0YWJpbGl0eSBydW5zIDEwMCUgd2l0aCBhIGdyYWRlIG9mIG9uZTsgKGIpIHBlcmZvcm1hbmNlIGVmZmljaWVuY3kgZ2V0cyBncmFkZSBCOyAoYykgY29tcGF0aWJpbGl0eSBnZXRzIGEgc2NvcmUgb2YgMTAwJTsgKGQpIHVzYWJpbGl0eSB3aXRoIGFuIGF2ZXJhZ2Ugc2NvcmUgb2YgNzguNiU7IChlKSByZWxpYWJpbGl0eSB3aXRoIGEgc2NvcmUgb2YgMTAwJTsgKGYpIG1haW50YWluYWJpbGl0eSBtZWV0cyB0aGUgTGFuZCBpZGVudGlmaWNhdGlvbiBhc3BlY3Q7IGFuZCAoZykgcG9ydGFiaWxpdHkgc2NvcmVzIDEwMCUgaGFzIG1ldCB0aGUgc3RhbmRhcmQsIHdoaWxlIHNlY3VyaXR5IGF0IGxldmVsIHR3byAobWVkaXVtKSBoYXMgbm90IG1ldCB0aGUgSVNPL0lFQyAyNTAxMCBzdGFuZGFyZC4gT3JpZ2luYWxpdHkvdmFsdWUvc3RhdGUgb2YgdGhlIGFydDogVGhlIHVzZSBvZiBhbGwgSVNPL0lFQyAyNTAxMCBzdGFuZGFyZHMgcHJvdmlkZXMgYSBicm9hZGVyIGFuZCBtb3JlIGNvbXByZWhlbnNpdmUgYW5hbHlzaXMgaW4gZXZhbHVhdGluZyB0aGUgcXVhbGl0eSBvZiBhY2FkZW1pYyBpbmZvcm1hdGlvbiBzeXN0ZW1zIGF0IEFCQyBVbml2ZXJzaXR5LiBVc2luZyBkaXJlY3Qgb2JzZXJ2YXRpb24gYW5kIHRlc3RpbmcgbWV0aG9kcyB3aXRoIHZhcmlvdXMgdGVzdGluZyB0b29scyBwcm92aWRlcyBvYmplY3RpdmUgaW5mb3JtYXRpb24gd2l0aCBhY3R1YWwgc3lzdGVtIGNvbmRpdGlvbnMuIEFic3RyYWsiLCJhdXRob3IiOlt7ImRyb3BwaW5nLXBhcnRpY2xlIjoiIiwiZmFtaWx5IjoiRmFiaXlhbnRvIiwiZ2l2ZW4iOiJEZWRpayIsIm5vbi1kcm9wcGluZy1wYXJ0aWNsZSI6IiIsInBhcnNlLW5hbWVzIjpmYWxzZSwic3VmZml4IjoiIn0seyJkcm9wcGluZy1wYXJ0aWNsZSI6IiIsImZhbWlseSI6IlJpYW50byIsImdpdmVuIjoiWWFuIiwibm9uLWRyb3BwaW5nLXBhcnRpY2xlIjoiIiwicGFyc2UtbmFtZXMiOmZhbHNlLCJzdWZmaXgiOiIifV0sImNvbnRhaW5lci10aXRsZSI6Ikp1cm5hbCBJbmZvcm1hdGlrYSBkYW4gVGVrbm9sb2dpIEluZm9ybWFzaSIsImlkIjoiOWFjYmQ2ZjEtZDBkYi01YWI4LTlmZmUtOGU2ZWZkMWQ2N2VmIiwiaXNzdWUiOiIyIiwiaXNzdWVkIjp7ImRhdGUtcGFydHMiOltbIjIwMjQiXV19LCJwYWdlIjoiMjA5LTIyMyIsInRpdGxlIjoiUGVyZm9ybWFuY2UgRXZhbHVhdGlvbiBvZiBNdWx0aXBsZSBNYWNoaW5lIExlYXJuaW5nIE1vZGVscyBmb3IgV2luZSBRdWFsaXR5IFByZWRpY3Rpb24gRXZhbHVhc2kgS2luZXJqYSBNdWx0aXBsZSBNb2RlbCBNYWNoaW5lIExlYXJuaW5nIHVudHVrIFByZWRpa3NpIEt1YWxpdGFzIFdpbmUiLCJ0eXBlIjoiYXJ0aWNsZS1qb3VybmFsIiwidm9sdW1lIjoiMjEiLCJjb250YWluZXItdGl0bGUtc2hvcnQiOiIifSwidXJpcyI6WyJodHRwOi8vd3d3Lm1lbmRlbGV5LmNvbS9kb2N1bWVudHMvP3V1aWQ9ZjIxN2RmMjYtNjY5MS00MmEyLThjMTItNjIxYWM1OGY1NGFjIl0sImlzVGVtcG9yYXJ5IjpmYWxzZSwibGVnYWN5RGVza3RvcElkIjoiZjIxN2RmMjYtNjY5MS00MmEyLThjMTItNjIxYWM1OGY1NGFjIn1dfQ=="/>
          <w:id w:val="-590847932"/>
          <w:placeholder>
            <w:docPart w:val="DefaultPlaceholder_-1854013440"/>
          </w:placeholder>
        </w:sdtPr>
        <w:sdtContent>
          <w:r w:rsidR="00FF4C31" w:rsidRPr="00FF4C31">
            <w:rPr>
              <w:color w:val="000000"/>
            </w:rPr>
            <w:t>[5]</w:t>
          </w:r>
        </w:sdtContent>
      </w:sdt>
      <w:r w:rsidRPr="00AB5B55">
        <w:t xml:space="preserve">. Padahal, sistem berbasis data analitik dan machine learning dapat meningkatkan efisiensi dan strategi pengelolaan riset </w:t>
      </w:r>
      <w:sdt>
        <w:sdtPr>
          <w:rPr>
            <w:color w:val="000000"/>
          </w:rPr>
          <w:tag w:val="MENDELEY_CITATION_v3_eyJjaXRhdGlvbklEIjoiTUVOREVMRVlfQ0lUQVRJT05fYTNkN2RiYTUtNGNmOS00OWY4LWJlYzAtNmRmZjRjNTJjZmZmIiwicHJvcGVydGllcyI6eyJub3RlSW5kZXgiOjB9LCJpc0VkaXRlZCI6ZmFsc2UsIm1hbnVhbE92ZXJyaWRlIjp7ImNpdGVwcm9jVGV4dCI6Ils2XSIsImlzTWFudWFsbHlPdmVycmlkZGVuIjpmYWxzZSwibWFudWFsT3ZlcnJpZGVUZXh0IjoiIn0sImNpdGF0aW9uSXRlbXMiOlt7ImlkIjoiYzQ5YWQ0YjktYmEzYS01ZDM0LThhYzQtZDliZTE0OGQ4ODkwIiwiaXRlbURhdGEiOnsiRE9JIjoiMTAuNTE4NzgvaGVhbHRoeS52MWkzLjE2NDkiLCJhYnN0cmFjdCI6IkluIG1ha2luZyBwb2xpY3kgcmVjb21tZW5kYXRpb25zIGluIHRoZSBoZWFsdGggc2VjdG9yLCB2YWxpZCBkYXRhIG9yIGluZm9ybWF0aW9uIGlzIG5lZWRlZCBzbyB0aGF0IHRoZSByZWNvbW1lbmRhdGlvbnMgY29udmV5ZWQgYXJlIHRydWx5IGluIGFjY29yZGFuY2Ugd2l0aCB0aGUgZmFjdHMgb24gdGhlIGdyb3VuZC4gVGhlIHJlY29tbWVuZGF0aW9ucyBkZXZlbG9wZWQgZG8gbm90IGhhdmUgdG8gZ28gdGhyb3VnaCBsZW5ndGh5IHJlc2VhcmNoIHNvIHRoYXQgaXQgcmVxdWlyZXMgbGFyZ2UgcmVzb3VyY2VzLiBUaGlzIGNhbiBiZSBkb25lIHF1aWNrbHkgdGhyb3VnaCBzZWFyY2hpbmcgZGF0YSBhbmQgam91cm5hbHMgYnkgdXRpbGl6aW5nIGluZm9ybWF0aW9uIHRlY2hub2xvZ3kuIFRoZSBwdXJwb3NlIG9mIHRoaXMgc3R1ZHkgaXMgdG8gcHJvdmlkZSBpbmZvcm1hdGlvbiwgZXNwZWNpYWxseSB0byBwb2xpY3kgcmVjb21tZW5kYXRpb24gbWFrZXJzIHRvIGJlIGFibGUgdG8gdXRpbGl6ZSBkYXRhLWJhc2VkIHRlY2hub2xvZ3kgYW5kIGpvdXJuYWxzIGluIG1ha2luZyBwb2xpY3kgcmVjb21tZW5kYXRpb25zIGluIHRoZSBoZWFsdGggc2VjdG9yLiBUaGUgbWV0aG9kb2xvZ3kgdXNlZCBpbiB0aGlzIHN0dWR5IGlzIHRocm91Z2ggbGl0ZXJhdHVyZSBzZWFyY2hlcyBhbmQgdmFyaW91cyByZXZpZXdzIGZyb20gdmFyaW91cyBzb3VyY2VzIHJlbGF0ZWQgdG8gdGhlIHN1YnN0YW5jZSBvZiB0aGlzIHN0dWR5LiBUaGUgZmluZGluZ3Mgb2YgdGhpcyBzdHVkeSBhcmUgdGhlIG9idGFpbmluZyBvZiBpbmZvcm1hdGlvbiByZWxhdGVkIHRvIGhvdyB0byB1c2UgZGF0YS1iYXNlZCBpbmZvcm1hdGlvbiB0ZWNobm9sb2d5IGFuZCBqb3VybmFscyBmb3IgcG9saWN5IHJlY29tbWVuZGF0aW9ucyBpbiB0aGUgaGVhbHRoIHNlY3Rvci4gVGhpcyBzdHVkeSBvbmx5IGV4cGxvcmVzIGRhdGEgYW5kIGluZm9ybWF0aW9uIHRocm91Z2ggc2Vjb25kYXJ5IGRhdGEgc2VhcmNoZXMuIFRoaXMgc3R1ZHkgaXMgdXNlZnVsIGluIGRldmVsb3BpbmcgcG9saWN5IHJlY29tbWVuZGF0aW9ucyBpbiB0aGUgaGVhbHRoIHNlY3RvciBlZmZlY3RpdmVseSBhbmQgZWZmaWNpZW50bHkgdGhyb3VnaCB0aGUgdXNlIG9mIGRhdGEtYmFzZWQgaW5mb3JtYXRpb24gdGVjaG5vbG9neSBhbmQgam91cm5hbHMuIEFCU1RSQUtEYWxhbSBtZW1idWF0IHJla29tZW5kYXNpIGtlYmlqYWthbiBkaSBiaWRhbmcga2VzZWhhdGFuIGRpYnV0dWhrYW4gZGF0YSBhdGF1IGluZm9ybWFzaSB5YW5nIHZhbGlkIHNlaGluZ2dhIHJla29tZW5kYXNpIHlhbmcgZGkgc2FtcGFpa2FuIGJlbmFyLWJlbmFyIHNlc3VhaSBkZW5nYW4gZmFrdGEgeWFuZyBhZGEgZGkgbGFwYW5nYW4uIFJla29tZW5kYXNpIHlhbmcgZGlrZW1iYW5na2FuIHRpZGFrIGhhcnVzIG1lbGFsdWkgcGVuZWxpdGlhbiB5YW5nIHBhbmphbmcgc2VoaW5nZ2EgbWVtZXJsdWthbiBzdW1iZXIgZGF5YSB5YW5nIGJlc2FyLiBCaXNhIGRpbGFrdWthbiBzZWNhcmEgY2VwYXQgbWVsYWx1aSBwZW5lbHVzdXJhbiBkYXRhIGRhbiBqdXJuYWwgZGVuZ2FuIG1lbWFuZmFhdGthbiB0ZWtub2xvZ2kgaW5mb3JtYXNpLiBUdWp1YW4gZGFyaSBzdHVkaSBpbmkgYWRhbGFoIG1lbWJlcmlrYW4gaW5mb3JtYXNpIGtodXN1c255YSBrZXBhZGEgcGFyYSBwZW1idWF0IHJla29tZW5kYXNpIGtlYmlqYWthbiB1bnR1ayBkYXBhdCBtZW1hbmZhYXRrYW4gdGVrbm9sb2dpIGJlcmJhc2lzIGRhdGEgZGFuIGp1cm5hbCBkYWxhbSBtZW1idWF0IHJla29tZW5kYXNpIGtlYmlqYWthbiBiaWRhbmcga2VzZWhhdGFuLiBNZXRvZG9sb2dpIHlhbmcgZGlndW5ha2FuIGRhbGFtIHN0dWRpIGluaSBhZGFsYWggbWVsYWx1aSBwZW5lbHVzdXJhbiBrZXB1c3Rha2FhbiBkYW4gYmVyYmFnYWkgcmV2aWV3IGRhcmkgYmVyYmFnYWkgc3VtYmVyIHRlcmthaXQgc3Vic3RhbnNpIGRhcmkgc3R1ZGkgaW5pLiBBZGFwdW4gdGVtdWFuIGRhcmkgc3R1ZGkgaW5pIGFkYWxhaCBkaXBlcm9sZWhueWEgaW5mb3JtYXNpIHRlcmthaXQgYmFnYWltYW5hIG1lbWFuZmFhdGthbiB0ZWtub2xvZ2kgaW5mb3JtYXNpIGJlcmJhc2lzIGRhdGEgZGFuIGp1cm5hbCB1bnR1ayByZWtvbWVuZGFzaSBrZWJqYWthbiBiaWRhbmcga2VzZWhhdGFuLiBTdHVkaSBpbmkgaGFueWEgbWVuZ2dhbGkgZGF0YSBkYW4gaW5mb3JtYXNpIG1lbGFsdWkgcGVuZWx1c3VyYW4gZGF0YSBzZWt1bmRlci4gU3R1ZGkgaW5pIGJlcm1hbmZhYXQgZGFsYW0gbWVuZ2VtYmFuZ2thbiByZWtvbWVuZGFzaSBrZWJpamFrYW4gZGkgYmlkYW5nIGtlc2VoYXRhbiBzZWNhcmEgZWZla3RpZiBkYW4gZWZpc2llbiBtZWxhbHVpIHBlbWFuZmFhdGFuIHRla25vbG9naSBpbmZvcm1hc2kgYmVyYmFzaXMgZGF0YSBkYW4ganVybmFsLiIsImF1dGhvciI6W3siZHJvcHBpbmctcGFydGljbGUiOiIiLCJmYW1pbHkiOiJTRVRJQUpJIiwiZ2l2ZW4iOiJCQU1CQU5HIiwibm9uLWRyb3BwaW5nLXBhcnRpY2xlIjoiIiwicGFyc2UtbmFtZXMiOmZhbHNlLCJzdWZmaXgiOiIifSx7ImRyb3BwaW5nLXBhcnRpY2xlIjoiIiwiZmFtaWx5IjoiUFJBTVVESE8iLCJnaXZlbiI6IlAgQSIsIm5vbi1kcm9wcGluZy1wYXJ0aWNsZSI6IiIsInBhcnNlLW5hbWVzIjpmYWxzZSwic3VmZml4IjoiIn1dLCJjb250YWluZXItdGl0bGUiOiJIRUFMVEhZIDogSnVybmFsIElub3Zhc2kgUmlzZXQgSWxtdSBLZXNlaGF0YW4iLCJpZCI6ImM0OWFkNGI5LWJhM2EtNWQzNC04YWM0LWQ5YmUxNDhkODg5MCIsImlzc3VlZCI6eyJkYXRlLXBhcnRzIjpbWyIyMDIyIiwiMTEiLCI4Il1dfSwicGFnZSI6IjE2Ni0xNzUiLCJ0aXRsZSI6IlBFTUFORkFBVEFOIFRFS05PTE9HSSBJTkZPUk1BU0kgQkVSQkFTSVMgREFUQSBEQU4gSlVSTkFMIFVOVFVLIFJFS09NRU5EQVNJIEtFQklKQUtBTiBCSURBTkcgS0VTRUhBVEFOIiwidHlwZSI6ImFydGljbGUtam91cm5hbCIsInZvbHVtZSI6IjEiLCJjb250YWluZXItdGl0bGUtc2hvcnQiOiIifSwidXJpcyI6WyJodHRwOi8vd3d3Lm1lbmRlbGV5LmNvbS9kb2N1bWVudHMvP3V1aWQ9YmNkNWNiZmMtYmIzYS00MzRjLTg5OWItZWJkOWI3ZmI1MjMzIl0sImlzVGVtcG9yYXJ5IjpmYWxzZSwibGVnYWN5RGVza3RvcElkIjoiYmNkNWNiZmMtYmIzYS00MzRjLTg5OWItZWJkOWI3ZmI1MjMzIn1dfQ=="/>
          <w:id w:val="-57709854"/>
          <w:placeholder>
            <w:docPart w:val="DefaultPlaceholder_-1854013440"/>
          </w:placeholder>
        </w:sdtPr>
        <w:sdtContent>
          <w:r w:rsidR="00FF4C31" w:rsidRPr="00FF4C31">
            <w:rPr>
              <w:color w:val="000000"/>
            </w:rPr>
            <w:t>[6]</w:t>
          </w:r>
        </w:sdtContent>
      </w:sdt>
      <w:r w:rsidRPr="00AB5B55">
        <w:t>.</w:t>
      </w:r>
    </w:p>
    <w:p w14:paraId="3B0800E7" w14:textId="1CADBEB1" w:rsidR="0066773F" w:rsidRPr="00AB5B55" w:rsidRDefault="0066773F" w:rsidP="0066773F">
      <w:pPr>
        <w:pStyle w:val="BodyText"/>
        <w:spacing w:after="120" w:line="276" w:lineRule="auto"/>
        <w:jc w:val="both"/>
      </w:pPr>
      <w:r w:rsidRPr="00AB5B55">
        <w:t xml:space="preserve">Dalam analisis data, metode peramalan deret waktu seperti ARIMA dan LSTM banyak digunakan dan LSTM lebih akurat dibandingkan ARIMA pada data musiman. Penelitian </w:t>
      </w:r>
      <w:sdt>
        <w:sdtPr>
          <w:rPr>
            <w:color w:val="000000"/>
          </w:rPr>
          <w:tag w:val="MENDELEY_CITATION_v3_eyJjaXRhdGlvbklEIjoiTUVOREVMRVlfQ0lUQVRJT05fYmY3MjBlOTQtYjEyMC00NGRlLWIzMDgtNGQwODA3MDE4ZTM5IiwicHJvcGVydGllcyI6eyJub3RlSW5kZXgiOjB9LCJpc0VkaXRlZCI6ZmFsc2UsIm1hbnVhbE92ZXJyaWRlIjp7ImNpdGVwcm9jVGV4dCI6Ils3XSIsImlzTWFudWFsbHlPdmVycmlkZGVuIjpmYWxzZSwibWFudWFsT3ZlcnJpZGVUZXh0IjoiIn0sImNpdGF0aW9uSXRlbXMiOlt7ImlkIjoiODNlMTIwYzctM2U1MC01Nzc5LTg2OWItM2FmZDg3ZDU5OTQyIiwiaXRlbURhdGEiOnsiRE9JIjoiMTAuMTE1OTEvZWVpLnYxM2kzLjYwMzQiLCJJU1NOIjoiMjMwMjkyODUiLCJhYnN0cmFjdCI6IlRoZSBpbnZlc3RpZ2F0aW9uIG9mIHRpbWUgc2VyaWVzIGRhdGEgZm9yZWNhc3RpbmcgaXMgYSBjcml0aWNhbCB0b3BpYyB3aXRoaW4gdGhlIHJlYWxtcyBvZiBlY29ub21pY3MgYW5kIGJ1c2luZXNzLiBUaGUgYXV0b3JlZ3Jlc3NpdmUgaW50ZWdyYXRlZCBtb3ZpbmcgYXZlcmFnZSAoQVJJTUEpIG1vZGVsIGhhcyBiZWVuIHByZXZhbGVudGx5IHV0aWxpemVkLCBub3R3aXRoc3RhbmRpbmcgaXRzIGxpbWl0YXRpb25zLCB3aGljaCBpbmNsdWRlIHRoZSBuZWNlc3NpdHkgZm9yIGEgc3Vic3RhbnRpYWwgcXVhbnRpdHkgb2YgZGF0YSBwb2ludHMgYW5kIHRoZSBwcmVzdW1wdGlvbiBvZiBkYXRhIGxpbmVhcml0eS4gSG93ZXZlciwgd2l0aCByZWNlbnQgZGV2ZWxvcG1lbnRzLCB0aGUgbG9uZyBzaG9ydC10ZXJtIG1lbW9yeSAoTFNUTSkgbmV0d29yayBoYXMgZW1lcmdlZCBhcyBhIHByb21pc2luZyBhbHRlcm5hdGl2ZSwgcG90ZW50aWFsbHkgb3ZlcmNvbWluZyB0aGVzZSBsaW1pdGF0aW9ucy4gVGhlIG9iamVjdGl2ZSBvZiB0aGlzIHN0dWR5IGlzIHRvIGRlLXRlcm1pbmUgYW4gZWZmZWN0aXZlIGFwcHJvYWNoIGZvciBtYW5hZ2luZyB0aW1lIHNlcmllcyBkYXRhIGNoYXJhY3Rlcml6ZWQgYnkgdm9sYXRpbGl0eSBhbmQgbWlzc2luZyB2YWx1ZXMuIEV2YWx1YXRpb24gd2FzIGNvbmR1Y3RlZCB1c2luZyBSTVNFIGZvciBhY2N1cmFjeSBhc3Nlc3NtZW50LCBhbmQgdGhlIGV4ZWN1dGlvbiB0aW1lIG1lYXN1cmVkIHVzaW5nIHRoZSBQeXRob24gVGltZWl0IGxpYnJhcnkuIFRoZSBmaW5kaW5ncyBpbmRpY2F0ZXMgdGhhdCBpbiBhIGRhdGFzZXQgY29tcHJpc2luZyA2MCBkYXRhIHBvaW50cywgdGhlIExTVE0gbW9kZWwgKFJNU0UgMC4wMzc2MTgpIHN1cnBhc3NlcyB0aGUgQVJJTUEgbW9kZWwgKFJNU0UgMC4wNjI2NjcpIGluIHRlcm1zIG9mIGFjY3VyYWN5LiBIb3dldmVyLCB0aGlzIHRyZW5kIHJldmVyc2VzIGluIGEgbGFyZ2VyIGRhdGFzZXQgb2YgMjI4IGRhdGEgcG9pbnRzLCB3aGVyZSB0aGUgQVJJTUEgbW9kZWwgZGVtb25zdHJhdGVzIHN1cGVyaW9yIGFjY3VyYWN5IChSTVNFIDAuMDA2OTQ5KSBjb21wYXJlZCB0byB0aGUgTFNUTSBtb2RlbCAoUk1TRSAwLjAzNjAyNSkuIEluIHNjZW5hci1pb3Mgd2l0aCBtaXNzaW5nIGRhdGEsIHRoZSBMU1RNIG1vZGVsIGNvbnNpc3RlbnRseSBvdXRwZXJmb3JtcyB0aGUgQVJJTUEgbW9kZWwsIGFsdGhvdWdoIHRoZSBhY2N1cmFjeSBvZiBib3RoIG1vZGVscyBkaW1pbmlzaGVzIHdpdGggYW4gaW5jcmVhc2UgaW4gdGhlIG51bWJlciBvZiBtaXNzaW5nIHZhbHVlcy4gVGhlIEFSSU1BIG1vZGVsIHNpZ25pZmljYW50bHkgb3V0cGFjZXMgdGhlIExTVE0gbW9kZWwuIiwiYXV0aG9yIjpbeyJkcm9wcGluZy1wYXJ0aWNsZSI6IiIsImZhbWlseSI6IlRhc2xpbSIsImdpdmVuIjoiRGVkZHkgR3VuYXdhbiIsIm5vbi1kcm9wcGluZy1wYXJ0aWNsZSI6IiIsInBhcnNlLW5hbWVzIjpmYWxzZSwic3VmZml4IjoiIn0seyJkcm9wcGluZy1wYXJ0aWNsZSI6IiIsImZhbWlseSI6Ik11cndhbnRhcmEiLCJnaXZlbiI6IkkuIE1hZGUiLCJub24tZHJvcHBpbmctcGFydGljbGUiOiIiLCJwYXJzZS1uYW1lcyI6ZmFsc2UsInN1ZmZpeCI6IiJ9XSwiY29udGFpbmVyLXRpdGxlIjoiQnVsbGV0aW4gb2YgRWxlY3RyaWNhbCBFbmdpbmVlcmluZyBhbmQgSW5mb3JtYXRpY3MiLCJpZCI6IjgzZTEyMGM3LTNlNTAtNTc3OS04NjliLTNhZmQ4N2Q1OTk0MiIsImlzc3VlIjoiMyIsImlzc3VlZCI6eyJkYXRlLXBhcnRzIjpbWyIyMDI0Il1dfSwicGFnZSI6IjE5NDMtMTk1MSIsInRpdGxlIjoiQ29tcGFyYXRpdmUgYW5hbHlzaXMgb2YgQVJJTUEgYW5kIExTVE0gZm9yIHByZWRpY3RpbmcgZmx1Y3R1YXRpbmcgdGltZSBzZXJpZXMgZGF0YSIsInR5cGUiOiJhcnRpY2xlLWpvdXJuYWwiLCJ2b2x1bWUiOiIxMyIsImNvbnRhaW5lci10aXRsZS1zaG9ydCI6IiJ9LCJ1cmlzIjpbImh0dHA6Ly93d3cubWVuZGVsZXkuY29tL2RvY3VtZW50cy8/dXVpZD1mZjhhNzBkYi01N2ZjLTQ2ZDItYjMxMi01YzNlM2E1MDZhYzMiXSwiaXNUZW1wb3JhcnkiOmZhbHNlLCJsZWdhY3lEZXNrdG9wSWQiOiJmZjhhNzBkYi01N2ZjLTQ2ZDItYjMxMi01YzNlM2E1MDZhYzMifV19"/>
          <w:id w:val="226419255"/>
          <w:placeholder>
            <w:docPart w:val="DefaultPlaceholder_-1854013440"/>
          </w:placeholder>
        </w:sdtPr>
        <w:sdtContent>
          <w:r w:rsidR="00FF4C31" w:rsidRPr="00FF4C31">
            <w:rPr>
              <w:color w:val="000000"/>
            </w:rPr>
            <w:t>[7]</w:t>
          </w:r>
        </w:sdtContent>
      </w:sdt>
      <w:r w:rsidRPr="00AB5B55">
        <w:t xml:space="preserve"> bertujuan untuk membandingkan metode ARIMA dan LSTM dalam memprediksi suhu permukaan laut di Selat Sunda menggunakan data periode 2022–2024. Hasil penelitian menunjukkan bahwa LSTM lebih unggul dengan nilai MAPE data latih 0,512% dan data uji 0,564%, serta mampu menangani pola non-linear dengan lebih baik dibandingkan ARIMA.</w:t>
      </w:r>
    </w:p>
    <w:p w14:paraId="3D176D0B" w14:textId="5EF4A9AF" w:rsidR="0066773F" w:rsidRDefault="0066773F" w:rsidP="0066773F">
      <w:pPr>
        <w:pStyle w:val="BodyText"/>
        <w:spacing w:after="120" w:line="276" w:lineRule="auto"/>
        <w:jc w:val="both"/>
      </w:pPr>
      <w:r w:rsidRPr="00AB5B55">
        <w:t xml:space="preserve">Pada Fakultas Ilmu Komputer Universitas Muslim Indonesia (FIKOM UMI), kegiatan penelitian dan publikasi telah berjalan dan terindeks di SINTA maupun Google Scholar. Namun, belum tersedia sistem informasi terintegrasi yang mampu menyajikan analisis tren publikasi, sitasi, serta prediksi ke depan. Hal ini menyebabkan pengambilan keputusan strategis belum sepenuhnya berbasis data </w:t>
      </w:r>
      <w:sdt>
        <w:sdtPr>
          <w:rPr>
            <w:color w:val="000000"/>
          </w:rPr>
          <w:tag w:val="MENDELEY_CITATION_v3_eyJjaXRhdGlvbklEIjoiTUVOREVMRVlfQ0lUQVRJT05fZTA0M2I0ZmItM2RiYS00ZWYxLWEyMGMtNmU2Y2IzZmI1YTU3IiwicHJvcGVydGllcyI6eyJub3RlSW5kZXgiOjB9LCJpc0VkaXRlZCI6ZmFsc2UsIm1hbnVhbE92ZXJyaWRlIjp7ImNpdGVwcm9jVGV4dCI6Ils4XSIsImlzTWFudWFsbHlPdmVycmlkZGVuIjpmYWxzZSwibWFudWFsT3ZlcnJpZGVUZXh0IjoiIn0sImNpdGF0aW9uSXRlbXMiOlt7ImlkIjoiMmFjYzFmODQtNWFkZS01NzNjLWE3OWEtYmMzZDFhNGZlNjUwIiwiaXRlbURhdGEiOnsiRE9JIjoiMTAuMTQ3MTAvbGVucHVzdC52MTBpMi42ODQ1MiIsIklTU04iOiIyMzAyLTQ2NjYiLCJhYnN0cmFjdCI6IkJhY2tncm91bmQ6IFRoZSBkZXZlbG9wbWVudCBvZiBSZXNlYXJjaCBJbmZvcm1hdGlvbiBTeXN0ZW1zIGluIGhpZ2hlciBlZHVjYXRpb24gaW5zdGl0dXRpb25zIGlzIGEgc3RyYXRlZ2ljIHN0ZXAgdG93YXJkIGFjaGlldmluZyB0aGUgc3RhdHVzIG9mIGEgV29ybGQgQ2xhc3MgVW5pdmVyc2l0eSAoV0NVKSBhbmQgV29ybGQgQ2xhc3MgUmVzZWFyY2ggVW5pdmVyc2l0eSAoV0NSVSkuT2JqZWN0aXZlOiBUaGlzIGFydGljbGUgZXhwbGFpbnMgdGhlIGRldmVsb3BtZW50IG9mIHRoZSBSZXNlYXJjaCwgUHVibGljYXRpb24sIGFuZCBDb21tdW5pdHkgU2VydmljZSBJbmZvcm1hdGlvbiBTeXN0ZW0gKFNJUDNNVSkgYXQgRGlwb25lZ29ybyBVbml2ZXJzaXR5LCB3aGljaCBpcyBkZXNpZ25lZCB0byBjb21wcmVoZW5zaXZlbHkgbW9uaXRvciBhbmQgZXZhbHVhdGUgZmFjdWx0eSBwZXJmb3JtYW5jZSBpbiByZXNlYXJjaCwgcHVibGljYXRpb24sIGFuZCBjb21tdW5pdHkgc2VydmljZS5NZXRob2RzOiBUaGlzIHN0dWR5IGVtcGxveXMgYSBxdWFsaXRhdGl2ZSBtZXRob2Qgd2l0aCBhIGNhc2Ugc3R1ZHkgYXBwcm9hY2ggdGhyb3VnaCBvYnNlcnZhdGlvbnMgYW5kIGludGVydmlld3MgaW52b2x2aW5nIHRoZSBsZWFkZXJzaGlwIGFuZCBzdGFmZiBvZiB0aGUgTFBQTSBVTkRJUC4gVGhlIGRldmVsb3BtZW50IHByb2Nlc3Mgb2YgU0lQM01VIGlzIGFuYWx5emVkIHVzaW5nIHRoZSBXYXRlcmZhbGwgbW9kZWwgb2YgaW5mb3JtYXRpb24gc3lzdGVtIGRldmVsb3BtZW50LlJlc3VsdHM6IFRoZSByZXN1bHRzIGluZGljYXRlIHRoYXQgU0lQM01VIGludGVncmF0ZXMgdmFyaW91cyBhc3BlY3RzIG9mIHRoZSB1bml2ZXJzaXR54oCZcyB0cmlkaGFybWEgYWN0aXZpdGllcyB0byBlbmhhbmNlIGVmZmljaWVuY3ksIHRyYW5zcGFyZW5jeSwgYW5kIGFjY291bnRhYmlsaXR5IGluIHJlc2VhcmNoIGFuZCBjb21tdW5pdHkgc2VydmljZS4gVGhlIHN5c3RlbSBlbmFibGVzIHJlYWwtdGltZSBtb25pdG9yaW5nIG9mIGZhY3VsdHkgd29yayBwcm9ncmVzcywgZmFjaWxpdGF0ZXMgdGhlIG1hbmFnZW1lbnQgb2YgcmVzZWFyY2ggZGF0YSBhbmQgc2NpZW50aWZpYyBwdWJsaWNhdGlvbnMsIGFuZCBzdXBwb3J0cyBlZmZvcnRzIHRvIGltcHJvdmUgdGhlIHF1YWxpdHkgYW5kIHF1YW50aXR5IG9mIHJlc2VhcmNoIG91dHB1dHMgdGhhdCBtZWV0IHNvY2lldGFsIG5lZWRzLiBTSVAzTVUgYWxzbyBwbGF5cyBhIHJvbGUgaW4gZXN0YWJsaXNoaW5nIGEgc3RydWN0dXJlZCBhbmQgY29sbGFib3JhdGl2ZSByZXNlYXJjaCBlY29zeXN0ZW0gYXQgVU5ESVAuIEhvd2V2ZXIsIGV2YWx1YXRpb25zIHJlZ2FyZGluZyBkYXRhIHNlY3VyaXR5IGFuZCBjb21wbGV0ZW5lc3MgYXJlIHN0aWxsIG5lY2Vzc2FyeSB0byBlbnN1cmUgdGhhdCBTSVAzTVUgY29udHJpYnV0ZXMgdG8gVU5ESVDigJlzIHZpc2lvbiBvZiBiZWNvbWluZyBib3RoIGEgV29ybGQgQ2xhc3MgVW5pdmVyc2l0eSAoV0NVKSBhbmQgYSBXb3JsZCBDbGFzcyBSZXNlYXJjaCBVbml2ZXJzaXR5IChXQ1JVKS5Db25jbHVzaW9uOiBTSVAzTVUsIGRldmVsb3BlZCBieSBMUFBNIFVORElQLCBpcyBhIHN5c3RlbSBkZXNpZ25lZCB0byByZWNvcmQgYW5kIG1hbmFnZSByZXNlYXJjaCBhbmQgY29tbXVuaXR5IHNlcnZpY2UgYWN0aXZpdGllcyBpbiBsaW5lIHdpdGggdGhlIHN0YW5kYXJkcyBvZiBJbmRvbmVzaWEncyBNaW5pc3RyeSBvZiBSZXNlYXJjaCwgVGVjaG5vbG9neSwgYW5kIEhpZ2hlciBFZHVjYXRpb24sIHN1cHBvcnRpbmcgVU5ESVAncyB2aXNpb24gYXMgYSBsZWFkaW5nIHJlc2VhcmNoIHVuaXZlcnNpdHksIGVuaGFuY2luZyBtYW5hZ2VtZW50IGVmZmVjdGl2ZW5lc3MsIG5hdGlvbmFsIGFuZCBpbnRlcm5hdGlvbmFsIHJlcHV0YXRpb24sIGFuZCByZXF1aXJpbmcgY29udGludW91cyBldmFsdWF0aW9uIHRvIGVuc3VyZSB0cmFuc3BhcmVuY3ksIGFjY291bnRhYmlsaXR5LCBhbmQgZ2xvYmFsIGNvbGxhYm9yYXRpb24uIiwiYXV0aG9yIjpbeyJkcm9wcGluZy1wYXJ0aWNsZSI6IiIsImZhbWlseSI6IkhhbmRheWFuaSIsImdpdmVuIjoiVHJpIiwibm9uLWRyb3BwaW5nLXBhcnRpY2xlIjoiIiwicGFyc2UtbmFtZXMiOmZhbHNlLCJzdWZmaXgiOiIifSx7ImRyb3BwaW5nLXBhcnRpY2xlIjoiIiwiZmFtaWx5IjoiUm9jaHd1bGFuaW5nc2loIiwiZ2l2ZW4iOiJZZXR5Iiwibm9uLWRyb3BwaW5nLXBhcnRpY2xlIjoiIiwicGFyc2UtbmFtZXMiOmZhbHNlLCJzdWZmaXgiOiIifSx7ImRyb3BwaW5nLXBhcnRpY2xlIjoiIiwiZmFtaWx5IjoiU3VsaXN0aXlvbm8iLCJnaXZlbiI6IlNpbmdnaWggVHJpIiwibm9uLWRyb3BwaW5nLXBhcnRpY2xlIjoiIiwicGFyc2UtbmFtZXMiOmZhbHNlLCJzdWZmaXgiOiIifV0sImNvbnRhaW5lci10aXRsZSI6IkxlbnRlcmEgUHVzdGFrYTogSnVybmFsIEthamlhbiBJbG11IFBlcnB1c3Rha2FhbiwgSW5mb3JtYXNpIGRhbiBLZWFyc2lwYW4iLCJpZCI6IjJhY2MxZjg0LTVhZGUtNTczYy1hNzlhLWJjM2QxYTRmZTY1MCIsImlzc3VlIjoiMiIsImlzc3VlZCI6eyJkYXRlLXBhcnRzIjpbWyIyMDI0Il1dfSwicGFnZSI6IjE5OC0yMTIiLCJ0aXRsZSI6IlBlbmdlbWJhbmdhbiBTaXN0ZW0gSW5mb3JtYXNpIFBlbmVsaXRpYW4gbWVudWp1IFdvcmxkIENsYXNzIFVuaXZlcnNpdHk6IEthc3VzIGRpIFVuaXZlcnNpdGFzIERpcG9uZWdvcm8gVGFodW4gMjAxNS0yMDI0IiwidHlwZSI6ImFydGljbGUtam91cm5hbCIsInZvbHVtZSI6IjEwIiwiY29udGFpbmVyLXRpdGxlLXNob3J0IjoiIn0sInVyaXMiOlsiaHR0cDovL3d3dy5tZW5kZWxleS5jb20vZG9jdW1lbnRzLz91dWlkPTVlZDhmODczLWY1ZmUtNDgwYi05YWI4LWVmYWE3ZTYxMTBjZiJdLCJpc1RlbXBvcmFyeSI6ZmFsc2UsImxlZ2FjeURlc2t0b3BJZCI6IjVlZDhmODczLWY1ZmUtNDgwYi05YWI4LWVmYWE3ZTYxMTBjZiJ9XX0="/>
          <w:id w:val="-1113207428"/>
          <w:placeholder>
            <w:docPart w:val="DefaultPlaceholder_-1854013440"/>
          </w:placeholder>
        </w:sdtPr>
        <w:sdtContent>
          <w:r w:rsidR="00FF4C31" w:rsidRPr="00FF4C31">
            <w:rPr>
              <w:color w:val="000000"/>
            </w:rPr>
            <w:t>[8]</w:t>
          </w:r>
        </w:sdtContent>
      </w:sdt>
      <w:r w:rsidRPr="00AB5B55">
        <w:t>. Oleh karena itu, diperlukan pengembangan sistem informasi penelitian dan publikasi berbasis data analitik untuk mendukung peningkatan kualitas riset secara lebih terukur.</w:t>
      </w:r>
    </w:p>
    <w:p w14:paraId="46BF11A4" w14:textId="77777777" w:rsidR="0066773F" w:rsidRPr="00AB5B55" w:rsidRDefault="0066773F" w:rsidP="0066773F">
      <w:pPr>
        <w:pStyle w:val="BodyText"/>
        <w:spacing w:after="120" w:line="276" w:lineRule="auto"/>
        <w:jc w:val="both"/>
      </w:pPr>
    </w:p>
    <w:p w14:paraId="2B14A7D5" w14:textId="77777777" w:rsidR="0066773F" w:rsidRDefault="0066773F" w:rsidP="0066773F">
      <w:pPr>
        <w:pStyle w:val="Heading1"/>
        <w:spacing w:before="100" w:beforeAutospacing="1" w:line="360" w:lineRule="auto"/>
      </w:pPr>
      <w:r>
        <w:rPr>
          <w:spacing w:val="-2"/>
        </w:rPr>
        <w:lastRenderedPageBreak/>
        <w:t>Metode</w:t>
      </w:r>
    </w:p>
    <w:p w14:paraId="52775565" w14:textId="77777777" w:rsidR="0066773F" w:rsidRPr="00AB5B55" w:rsidRDefault="0066773F" w:rsidP="0066773F">
      <w:pPr>
        <w:pStyle w:val="BodyText"/>
        <w:spacing w:after="120" w:line="276" w:lineRule="auto"/>
        <w:ind w:left="1"/>
        <w:jc w:val="both"/>
      </w:pPr>
      <w:r w:rsidRPr="00AB5B55">
        <w:t xml:space="preserve">Bagian ini menjelaskan metode yang digunakan dalam penelitian, meliputi pengolahan data, penerapan model peramalan, serta evaluasi hasil. Selain itu, disajikan konsep dasar yang mendukung penelitian seperti data analitik, </w:t>
      </w:r>
      <w:r w:rsidRPr="008B3C2F">
        <w:rPr>
          <w:i/>
          <w:iCs/>
        </w:rPr>
        <w:t>preprocessing</w:t>
      </w:r>
      <w:r w:rsidRPr="00AB5B55">
        <w:t>, ARIMA, dan LSTM.</w:t>
      </w:r>
    </w:p>
    <w:p w14:paraId="4713D450" w14:textId="77777777" w:rsidR="0066773F" w:rsidRPr="00AB5B55" w:rsidRDefault="0066773F" w:rsidP="0066773F">
      <w:pPr>
        <w:pStyle w:val="ListParagraph"/>
        <w:numPr>
          <w:ilvl w:val="0"/>
          <w:numId w:val="3"/>
        </w:numPr>
        <w:tabs>
          <w:tab w:val="left" w:pos="359"/>
        </w:tabs>
        <w:ind w:left="359" w:hanging="358"/>
        <w:rPr>
          <w:sz w:val="20"/>
          <w:szCs w:val="20"/>
        </w:rPr>
      </w:pPr>
      <w:r w:rsidRPr="00AB5B55">
        <w:rPr>
          <w:sz w:val="20"/>
          <w:szCs w:val="20"/>
        </w:rPr>
        <w:t>Data analitik</w:t>
      </w:r>
    </w:p>
    <w:p w14:paraId="5EC4EBFC" w14:textId="22164807" w:rsidR="0066773F" w:rsidRPr="0066773F" w:rsidRDefault="0066773F" w:rsidP="0066773F">
      <w:pPr>
        <w:spacing w:line="276" w:lineRule="auto"/>
        <w:ind w:left="361"/>
        <w:jc w:val="both"/>
        <w:rPr>
          <w:sz w:val="20"/>
          <w:szCs w:val="20"/>
        </w:rPr>
      </w:pPr>
      <w:r w:rsidRPr="0066773F">
        <w:rPr>
          <w:sz w:val="20"/>
          <w:szCs w:val="20"/>
        </w:rPr>
        <w:t xml:space="preserve">Data analitik merupakan proses pengolahan dan integrasi data dari berbagai sumber untuk menghasilkan informasi dan prediksi yang mendukung pengambilan keputusan strategis </w:t>
      </w:r>
      <w:sdt>
        <w:sdtPr>
          <w:rPr>
            <w:color w:val="000000"/>
            <w:sz w:val="20"/>
            <w:szCs w:val="20"/>
          </w:rPr>
          <w:tag w:val="MENDELEY_CITATION_v3_eyJjaXRhdGlvbklEIjoiTUVOREVMRVlfQ0lUQVRJT05fNTJkYWM0ZTUtMzVjMS00ZWU0LWI1OWEtNzg3MGI3MjFlOGRmIiwicHJvcGVydGllcyI6eyJub3RlSW5kZXgiOjB9LCJpc0VkaXRlZCI6ZmFsc2UsIm1hbnVhbE92ZXJyaWRlIjp7ImNpdGVwcm9jVGV4dCI6Ils5XSIsImlzTWFudWFsbHlPdmVycmlkZGVuIjpmYWxzZSwibWFudWFsT3ZlcnJpZGVUZXh0IjoiIn0sImNpdGF0aW9uSXRlbXMiOlt7ImlkIjoiNzQ3YzllMjgtOTlkZC01NzM2LTg0OTAtYzMzNDE5ZmM3ODc3IiwiaXRlbURhdGEiOnsiRE9JIjoiMTAuMjQwODkvai5zaXNmby4yMDIwLjA1LjAwMyIsIklTU04iOiIxOTc5Mzk3OSIsImFic3RyYWN0IjoiVGhlIHBlcmZvcm1hbmNlIG9mIG1hY2hpbmUgYW5kIGVxdWlwbWVudHMgaXMgb25lIG9mIHRoZSBjcml0aWNhbCBmYWN0b3JzIG9uIHB1cnN1aW5nIFdvcmxkIENsYXNzIE92ZXJhbGwgRXF1aXBtZW50IEVmZmVjdGl2ZW5lc3MgKE9FRSkgdGFyZ2V0LCBlc3BlY2lhbGx5IGZvciBsYXJnZS1zY2xhZWQgbWFudWZhY3R1cmluZyBjb21wYW5pZXMuIFRoZXkgaGF2ZSB0byBkZXRlcm1pbmUgdGhlIG1vc3QgYXBwcm9wcmlhdGUgbWFpbnRlbmFuY2Ugc3RyYXRlZ3k7IHRodXMsIHRoZSBtYWNoaW5lcyBhY2hpZXZlIGhpZ2ggYXZhaWxhYmlsaXR5LiBUaGUgY29tcGFueSBtaWdodCBwdXQgc29tZSBzZW5zb3JzLCB3aGljaCBpdCBmdW5jdGlvbmVkIHRvIGNvbGxlY3QgcmVhbC10aW1lIGRhdGEgYW5kIGluZm9ybWF0aW9uLiBUaGUgZGF0YSB3aWxsIGJlIHByb2Nlc3NlZCB0aHJvdWdoIGRhdGEgYW5hbHl0aWNzIGFsZ29yaXRobSB0byBpZGVudGlmeSBtYWNoaW5lJ3MgY2hhcmFjdGVyaXN0aWNzLCBlc3RpbWF0ZSBmYWlsdXJlcywgYW5kIGRldGVybWluZSBzdHJhdGVnaWMgZGVjaXNpb24gcmVsYXRlZCB0byBtYWludGVuYW5jZSBzY2hlZHVsZSBpbiBzaG9ydGVyIHRpbWUgd2l0aCBoaWdoZXIgYWNjdXJhY3kuIFRoaXMgc3R1ZHkgcHJvcG9zZXMgYSBtb2RlbCBmb3IgaW1wbGVtZW50aW5nIGRhdGEgYW5hbHl0aWNzIG9uIGRlc2lnbmluZyBtYWludGVuYW5jZSBzdHJhdGVneSBpbiBhIGNvbnRpbnVvdXMgbWFudWZhY3R1cmluZyB0aHJvdWdoIHRocmVlIG1haW4gc3RhZ2VzLiBGaXJzdGx5LCBhIG1vZGVsIGlzIGRldmVsb3BlZC4gVGhlbiwgY29sbGVjdCBhbmQgYW5hbHlzZSB0aGUgZGF0YSwgYWxzbyBtb2RlbCB2YWxpZGF0aW9uIGFzIHdlbGwuIEF0IHRoZSBsYXN0IHN0YWdlLCBmaW5kaW5nIHRoZSByaWdodCBtYWludGVuYW5jZSBzdHJhdGVneSBmb3IgaXRzIGVxdWlwbWVudHMuIFRoZXJlIGFyZSB0d28gc29mdHdhcmVzIHRoYXQgYXJlIGJlaW5nIHVzZWQsIHN1Y2ggYXMgTWF0TGFiIGFuZCBQaHl0b24uIEJhc2VkIG9uIHRoZSBhbmFseXNpcywgaXQgY2FuIGJlIGNvbmNsdWRlZCB0aGF0IHRoZSBjb25jZXB0dWFsIG1vZGVsIGlzIHZhbGlkLCBhbmQgdGhlIGRhdGEgYW5hbHl0aWNzIG91dHB1dCBoYXMgYmVlbiBhbmFseXNlZC4gVGhpcyBzdHVkeSBhbHNvIGZpbmRzIGEgY29uZGl0aW9uLWJhc2VkIG1haW50ZW5hbmNlIHNjaGVkdWxlLCB3aGljaCBoYXMgYmVlbiBleHBlY3RlZCB0byBiZSBpbXBsZW1lbnRlZCBmb3Igc29tZSBvdGhlciBjb21wYW5pZXMgd2l0aCBzaW1pbGFyIGNoYXJhY3RlcmlzdGljcyIsImF1dGhvciI6W3siZHJvcHBpbmctcGFydGljbGUiOiIiLCJmYW1pbHkiOiJBbmdncmFoaW5pIiwiZ2l2ZW4iOiJEZXdhbnRpIiwibm9uLWRyb3BwaW5nLXBhcnRpY2xlIjoiIiwicGFyc2UtbmFtZXMiOmZhbHNlLCJzdWZmaXgiOiIifSx7ImRyb3BwaW5nLXBhcnRpY2xlIjoiIiwiZmFtaWx5IjoiS3VybmlhdGkiLCJnaXZlbiI6Ik5hbmkiLCJub24tZHJvcHBpbmctcGFydGljbGUiOiIiLCJwYXJzZS1uYW1lcyI6ZmFsc2UsInN1ZmZpeCI6IiJ9LHsiZHJvcHBpbmctcGFydGljbGUiOiIiLCJmYW1pbHkiOiJQcmFzYW50byIsImdpdmVuIjoiQWJpeXl1IERpbWFzIiwibm9uLWRyb3BwaW5nLXBhcnRpY2xlIjoiIiwicGFyc2UtbmFtZXMiOmZhbHNlLCJzdWZmaXgiOiIifSx7ImRyb3BwaW5nLXBhcnRpY2xlIjoiIiwiZmFtaWx5IjoiWWFxaW4iLCJnaXZlbiI6Ik11aGFtbWFkIEFpbnVsIiwibm9uLWRyb3BwaW5nLXBhcnRpY2xlIjoiIiwicGFyc2UtbmFtZXMiOmZhbHNlLCJzdWZmaXgiOiIifV0sImNvbnRhaW5lci10aXRsZSI6IlNpc2ZvIiwiaWQiOiI3NDdjOWUyOC05OWRkLTU3MzYtODQ5MC1jMzM0MTlmYzc4NzciLCJpc3N1ZSI6IjAzIiwiaXNzdWVkIjp7ImRhdGUtcGFydHMiOltbIjIwMjAiXV19LCJwYWdlIjoiMjEtMjgiLCJ0aXRsZSI6IkltcGxlbWVudGFzaSBEYXRhIEFuYWxpdGlrIFVudHVrIFBlbmVudHVhbiBKYWR3YWwgUGVtZWxpaGFyYWFuIE1lc2luIFBhZGEgUGVydXNhaGFhbiBNYW51ZmFrdHVyIEtvbnRpbnUgU2thbGEgQmVzYXIiLCJ0eXBlIjoiYXJ0aWNsZS1qb3VybmFsIiwidm9sdW1lIjoiMDkiLCJjb250YWluZXItdGl0bGUtc2hvcnQiOiIifSwidXJpcyI6WyJodHRwOi8vd3d3Lm1lbmRlbGV5LmNvbS9kb2N1bWVudHMvP3V1aWQ9MTg0NTY5ZTItOTgwZi00OGY0LWIxNDUtYzAwNjE5MWUxYzMxIl0sImlzVGVtcG9yYXJ5IjpmYWxzZSwibGVnYWN5RGVza3RvcElkIjoiMTg0NTY5ZTItOTgwZi00OGY0LWIxNDUtYzAwNjE5MWUxYzMxIn1dfQ=="/>
          <w:id w:val="-1888717643"/>
          <w:placeholder>
            <w:docPart w:val="DefaultPlaceholder_-1854013440"/>
          </w:placeholder>
        </w:sdtPr>
        <w:sdtContent>
          <w:r w:rsidR="00FF4C31" w:rsidRPr="00FF4C31">
            <w:rPr>
              <w:color w:val="000000"/>
              <w:sz w:val="20"/>
              <w:szCs w:val="20"/>
            </w:rPr>
            <w:t>[9]</w:t>
          </w:r>
        </w:sdtContent>
      </w:sdt>
      <w:r w:rsidRPr="0066773F">
        <w:rPr>
          <w:sz w:val="20"/>
          <w:szCs w:val="20"/>
        </w:rPr>
        <w:t xml:space="preserve">. Tujuan data analitik adalah menghasilkan informasi yang akurat, memberikan wawasan, serta membantu dalam pemecahan masalah </w:t>
      </w:r>
      <w:sdt>
        <w:sdtPr>
          <w:rPr>
            <w:color w:val="000000"/>
            <w:sz w:val="20"/>
            <w:szCs w:val="20"/>
          </w:rPr>
          <w:tag w:val="MENDELEY_CITATION_v3_eyJjaXRhdGlvbklEIjoiTUVOREVMRVlfQ0lUQVRJT05fNWJmOTc4MjctMThkZi00M2I3LWFlZmUtNDQ4N2RmZDlmNjI4IiwicHJvcGVydGllcyI6eyJub3RlSW5kZXgiOjB9LCJpc0VkaXRlZCI6ZmFsc2UsIm1hbnVhbE92ZXJyaWRlIjp7ImNpdGVwcm9jVGV4dCI6IlsxMF0iLCJpc01hbnVhbGx5T3ZlcnJpZGRlbiI6ZmFsc2UsIm1hbnVhbE92ZXJyaWRlVGV4dCI6IiJ9LCJjaXRhdGlvbkl0ZW1zIjpbeyJpZCI6IjlhMTJlNTUyLWUyMWYtNTNiYy04MTFiLTUwNzc0MzA3MWEyYyIsIml0ZW1EYXRhIjp7IkRPSSI6IjEwLjQ3MTM0L2pia2QudjJpMi4zNDU5IiwiYWJzdHJhY3QiOiJLZW1hanVhbiB0ZWtub2xvZ2kgaW5mb3JtYXNpLCBJbnRlcm5ldCBvZiBUaGluZ3MgKElvVCksIGRhbiBrZW1hbXB1YW4ga29tcHV0YXNpIGJlc2FyIChiaWcgZGF0YSkgdGVsYWggbWVuZ2hhc2lsa2FuIHZvbHVtZSBkYXRhIHlhbmcgbHVhciBiaWFzYSBiZXNhciwgeWFuZyBtZW5jYWt1cCBiZXJiYWdhaSBhc3BlayBvcGVyYXNpb25hbCBkYW4gcGVyaWxha3Uga29uc3VtZW4uIERlbmdhbiBtZW5nZ3VuYWthbiBkYXRhIGFuYWx5dGljcywgcGVydXNhaGFhbiBkYXBhdCBtZW1wZXJvbGVoIHdhd2FzYW4geWFuZyBsZWJpaCB0ZXJwZXJpbmNpIG1lbmdlbmFpIGJlcmJhZ2FpIGFzcGVrIGJpc25pcywgbXVsYWkgZGFyaSBwZXJpbGFrdSBrb25zdW1lbiwgdHJlbiBwYXNhciwgaGluZ2dhIGtpbmVyamEgb3BlcmFzaW9uYWwuIFBlbmVsaXRpYW4gaW5pIG1lbWlsaWtpIHR1anVhbiB1bnR1ayBtZW5nZXRhaHVpIHBlbmdndW5hYW4gZGF0YSBhbmFseXRpY3MgdW50dWsgbWVuaW5na2F0a2FuIHBlbmdhbWJpbGFuIGtlcHV0dXNhbiBiaXNuaXMgZGkgZXJhIGRpZ2l0YWwuIE1ldG9kZSBwZW5lbGl0aWFuIHlhbmcgZGlndW5ha2FuIGFkYWxhaCBrdWFsaXRhdGlmLiBIYXNpbCBkYXJpIHBlbmVsaXRpYW4gbWVudW5qdWtrYW4gYmFod2EgcGVyYW4gZGF0YSBhbmFseXRpY3MgZGFsYW0gYmlzbmlzIHlhaXR1IG1lbWJlcmlrYW4gcGVydXNhaGFhbiBrZW1hbXB1YW4gdW50dWsgbWVtYnVhdCBrZXB1dHVzYW4geWFuZyBsZWJpaCBjZXJkYXMgZGFuIHN0cmF0ZWdpcywgbWVuaW5na2F0a2FuIGVmaXNpZW5zaSwgZGFuIG1lbnllc3VhaWthbiBkaXJpIGRlbmdhbiBwZXJ1YmFoYW4gcGFzYXIsIHlhbmcgcGFkYSBha2hpcm55YSBtZW1wZXJrdWF0IGRheWEgc2FpbmcgZGFuIG1lbmR1a3VuZyBwZXJ0dW1idWhhbiBiaXNuaXMgeWFuZyBiZXJrZWxhbmp1dGFuLiBEYWxhbSBwcm9zZXMgZGF0YSBhbmFseXRpY3MsIGFkYSA0IHRhaGFwYW4geWFpdHUgUGVuZ3VtcHVsYW4gZGF0YSwgUGVtcm9zZXNhbiBkYXRhLCBBbmFsaXNpcyBkYXRhLCBkYW4gSW50ZXJwcmV0YXNpIGRhdGEuIFBlcnVzYWhhYW4gZGFwYXQgbWVtcGVyb2xlaCBrZXVuZ2d1bGFuIGtvbXBldGl0aWYgZGVuZ2FuIG1lbmdvcHRpbWFsa2FuIG9wZXJhc2lvbmFsLCBtZW5pbmdrYXRrYW4gZWZpc2llbnNpLCBtZW5hbmdnYXBpIHBlcnViYWhhbiBwYXNhciwgZGFuIG1lbXByZWRpa3NpIHRyZW4gbWFzYSBkZXBhbiBtZWxhbHVpIHByb3NlcyBpbmkuIFNlcnRhLCBEYXRhIGFuYWx5dGljcyBtZW5ndWJhaCBjYXJhIGJpc25pcyBiZXJvcGVyYXNpIGRlbmdhbiBtZW1iYW50dSBtZW1haGFtaSBwZWxhbmdnYW4sIG1lbmVtdWthbiBwZWx1YW5nLCBkYW4gbWVtYnVhdCBrZXB1dHVzYW4gYmVyYmFzaXMgYnVrdGkuIEluaSBqdWdhIG1lbmluZ2thdGthbiBlZmlzaWVuc2kgb3BlcmFzaW9uYWwgZGFuIG1hbmFqZW1lbiByaXNpa28sIG1lbmR1a3VuZyBpbm92YXNpIGRhbiBwZXJ0dW1idWhhbiBqYW5na2EgcGFuamFuZy4iLCJhdXRob3IiOlt7ImRyb3BwaW5nLXBhcnRpY2xlIjoiIiwiZmFtaWx5IjoiUmlzbWFuaW5kYSBQdXRyaSBEd2kgUHJhc2V0eWEiLCJnaXZlbiI6IiIsIm5vbi1kcm9wcGluZy1wYXJ0aWNsZSI6IiIsInBhcnNlLW5hbWVzIjpmYWxzZSwic3VmZml4IjoiIn0seyJkcm9wcGluZy1wYXJ0aWNsZSI6IiIsImZhbWlseSI6IkF6aXphaCIsImdpdmVuIjoiUmFkaWZhIE51ciIsIm5vbi1kcm9wcGluZy1wYXJ0aWNsZSI6IiIsInBhcnNlLW5hbWVzIjpmYWxzZSwic3VmZml4IjoiIn0seyJkcm9wcGluZy1wYXJ0aWNsZSI6IiIsImZhbWlseSI6IkhhbHdhIiwiZ2l2ZW4iOiJKZW50YXl1IEJheXUgV2FyaXRhIiwibm9uLWRyb3BwaW5nLXBhcnRpY2xlIjoiIiwicGFyc2UtbmFtZXMiOmZhbHNlLCJzdWZmaXgiOiIifSx7ImRyb3BwaW5nLXBhcnRpY2xlIjoiIiwiZmFtaWx5IjoiTnVncm9obyIsImdpdmVuIjoiUnVzZGkgSGlkYXlhdCIsIm5vbi1kcm9wcGluZy1wYXJ0aWNsZSI6IiIsInBhcnNlLW5hbWVzIjpmYWxzZSwic3VmZml4IjoiIn0seyJkcm9wcGluZy1wYXJ0aWNsZSI6IiIsImZhbWlseSI6Ikt1c3VtYXNhcmkiLCJnaXZlbiI6IkluZGFoIFJlc3BhdGkiLCJub24tZHJvcHBpbmctcGFydGljbGUiOiIiLCJwYXJzZS1uYW1lcyI6ZmFsc2UsInN1ZmZpeCI6IiJ9XSwiY29udGFpbmVyLXRpdGxlIjoiSnVybmFsIEJpc25pcyBkYW4gS29tdW5pa2FzaSBEaWdpdGFsIiwiaWQiOiI5YTEyZTU1Mi1lMjFmLTUzYmMtODExYi01MDc3NDMwNzFhMmMiLCJpc3N1ZSI6IjIiLCJpc3N1ZWQiOnsiZGF0ZS1wYXJ0cyI6W1siMjAyNCJdXX0sInBhZ2UiOiIxMiIsInRpdGxlIjoiSW1wbGVtZW50YXNpIFBlbmdndW5hYW4gRGF0YSBBbmFseXRpY3MgdW50dWsgTWVuZ29wdGltYWxrYW4gUGVuZ2FtYmlsYW4gS2VwdXR1c2FuIEJpc25pcyBkaSBFcmEgRGlnaXRhbCIsInR5cGUiOiJhcnRpY2xlLWpvdXJuYWwiLCJ2b2x1bWUiOiIyIiwiY29udGFpbmVyLXRpdGxlLXNob3J0IjoiIn0sInVyaXMiOlsiaHR0cDovL3d3dy5tZW5kZWxleS5jb20vZG9jdW1lbnRzLz91dWlkPWMxNzM1MTdjLTcxNDgtNGVjMi1iOWY5LTBhNGE0MmQ2YmNkYSJdLCJpc1RlbXBvcmFyeSI6ZmFsc2UsImxlZ2FjeURlc2t0b3BJZCI6ImMxNzM1MTdjLTcxNDgtNGVjMi1iOWY5LTBhNGE0MmQ2YmNkYSJ9XX0="/>
          <w:id w:val="-1728140052"/>
          <w:placeholder>
            <w:docPart w:val="DefaultPlaceholder_-1854013440"/>
          </w:placeholder>
        </w:sdtPr>
        <w:sdtContent>
          <w:r w:rsidR="00FF4C31" w:rsidRPr="00FF4C31">
            <w:rPr>
              <w:color w:val="000000"/>
              <w:sz w:val="20"/>
              <w:szCs w:val="20"/>
            </w:rPr>
            <w:t>[10]</w:t>
          </w:r>
        </w:sdtContent>
      </w:sdt>
      <w:r w:rsidRPr="0066773F">
        <w:rPr>
          <w:sz w:val="20"/>
          <w:szCs w:val="20"/>
        </w:rPr>
        <w:t xml:space="preserve">. Proses ini melibatkan teknik data mining untuk menemukan pola atau informasi penting menggunakan metode statistik, matematika, dan </w:t>
      </w:r>
      <w:r w:rsidRPr="0066773F">
        <w:rPr>
          <w:i/>
          <w:iCs/>
          <w:sz w:val="20"/>
          <w:szCs w:val="20"/>
        </w:rPr>
        <w:t>machine learning</w:t>
      </w:r>
      <w:r w:rsidRPr="0066773F">
        <w:rPr>
          <w:sz w:val="20"/>
          <w:szCs w:val="20"/>
        </w:rPr>
        <w:t xml:space="preserve"> </w:t>
      </w:r>
      <w:sdt>
        <w:sdtPr>
          <w:rPr>
            <w:color w:val="000000"/>
            <w:sz w:val="20"/>
            <w:szCs w:val="20"/>
          </w:rPr>
          <w:tag w:val="MENDELEY_CITATION_v3_eyJjaXRhdGlvbklEIjoiTUVOREVMRVlfQ0lUQVRJT05fNDZjOTI5NWUtOWNlYS00Y2EwLWI1YWQtZDg1MTg4NWI1ZmZlIiwicHJvcGVydGllcyI6eyJub3RlSW5kZXgiOjB9LCJpc0VkaXRlZCI6ZmFsc2UsIm1hbnVhbE92ZXJyaWRlIjp7ImNpdGVwcm9jVGV4dCI6IlsxMV0iLCJpc01hbnVhbGx5T3ZlcnJpZGRlbiI6ZmFsc2UsIm1hbnVhbE92ZXJyaWRlVGV4dCI6IiJ9LCJjaXRhdGlvbkl0ZW1zIjpbeyJpZCI6ImUxMjk2MTRjLWRlMGYtNTA4Yi04NDczLTBkZGJlMDU0ZTNjZSIsIml0ZW1EYXRhIjp7IkRPSSI6IjEwLjI5MjA3L3Jlc3RpLnY2aTEuMzYzMCIsIklTU04iOiIyNTgwMDc2MCIsImFic3RyYWN0IjoiVGVjaG5vbG9naWNhbCBkZXZlbG9wbWVudHMgY29udGludWUgdG8gZW5jb3VyYWdlIHRoZSBjcmVhdGlvbiBvZiB2YXJpb3VzIGlubm92YXRpb25zIGluIGFsbW9zdCBhbGwgYXNwZWN0cyBvZiBodW1hbiBsaWZlLiBPbmUgb2YgdGhlIGlubm92YXRpb25zIHRoYXQgaXMgYmVjb21pbmcgYSB3b3JsZHdpZGUgcGhlbm9tZW5vbiB0b2RheSBpcyB0aGUgcHJlc2VuY2Ugb2YgY3J5cHRvY3VycmVuY3kgYXMgYSBkaWdpdGFsIGN1cnJlbmN5IHRoYXQgaXMgYWJsZSB0byByZXBsYWNlIHRoZSByb2xlIG9mIGNvbnZlbnRpb25hbCBjdXJyZW5jeSBhcyBhIG1lYW5zIG9mIHBheW1lbnQuIEN1cnJlbnRseSwgdGhlIG51bWJlciBvZiBjcnlwdG9jdXJyZW5jeSBpbnZlc3RvcnMgaW4gSW5kb25lc2lhIGhhcyByZWFjaGVkIDQuNDUgbWlsbGlvbiBwZW9wbGUgYXMgb2YgTWFyY2ggMjAyMSwgYW4gaW5jcmVhc2Ugb2YgNzglIGNvbXBhcmVkIHRvIHRoZSBlbmQgb2YgdGhlIHByZXZpb3VzIHllYXIuIFZlcnkgdm9sYXRpbGUgcHJpY2UgbW92ZW1lbnRzIG1ha2UgY3J5cHRvY3VycmVuY3kgaW52ZXN0bWVudHMgY29uc2lkZXJlZCBzcGVjdWxhdGl2ZSBzbyB0aGUgcmlza3MgZmFjZWQgYXJlIGFsc28gdmVyeSBoaWdoLiBUaGUgcHVycG9zZSBvZiB0aGlzIHN0dWR5IGlzIHRvIGJ1aWxkIGEgcHJlZGljdGl2ZSBtb2RlbCB0aGF0IGlzIGFibGUgdG8gZm9yZWNhc3QgcHJpY2VzIG9uIHRoZSBjcnlwdG9jdXJyZW5jeSBtYXJrZXQuIFRoZSBhbGdvcml0aG0gdXNlZCB0byBidWlsZCB0aGUgcHJlZGljdGlvbiBtb2RlbCBpcyBMb25nIFNob3J0IFRlcm0gTWVtb3J5IChMU1RNKS4gTFNUTSBpcyB0aGUgZGV2ZWxvcG1lbnQgb2YgdGhlIFJlY3VycmVudCBOZXVyYWwgTmV0d29yayAoUk5OKSBhbGdvcml0aG0gdG8gb3ZlcmNvbWUgcHJvYmxlbXMgaW4gdGhlIFJOTiBpbiBtYW5hZ2luZyBkYXRhIGZvciBhIGxvbmcgcGVyaW9kLiBMU1RNIGlzIGNvbnNpZGVyZWQgc3VwZXJpb3IgdG8gb3RoZXIgYWxnb3JpdGhtcyBpbiBtYW5hZ2luZyB0aW1lIHNlcmllcyBkYXRhLiBUaGUgZGF0YSBpbiB0aGlzIHN0dWR5IHdlcmUgdGFrZW4gZnJvbSB0aGUgWWFob28gRmluYW5jZSB3ZWJzaXRlIHVzaW5nIHRoZSBQYW5kYXMgRGF0YXJlYWRlciBsaWJyYXJ5IHRocm91Z2ggR29vZ2xlIENvbGxhYm9yYXRvcnkuIFRoZSBlbnRpcmUgcHJlZGljdGlvbiBtb2RlbCBkZXZlbG9wbWVudCBwcm9jZXNzIGlzIGNhcnJpZWQgb3V0IHRocm91Z2ggR29vZ2xlIENvbGxhYm9yYXRvcnkgdG9vbHMuIFRvIGltcHJvdmUgdGhlIGFjY3VyYWN5IG9mIHRoZSBtb2RlbCwgdGhlIE5hZGFtIG9wdGltaXphdGlvbiBhbGdvcml0aG0gd2FzIHVzZWQgYW5kIHRocmVlIHRlc3Rpbmcgc2Vzc2lvbnMgd2VyZSBjYXJyaWVkIG91dCB3aXRoIHRoZSBudW1iZXIgb2YgRXBvY2hzIG9mIDEsIDEwLCBhbmQgMjAgaW4gZWFjaCBzZXNzaW9uLiBUaGUgZmluYWwgdGVzdCByZXN1bHRzIHNob3cgdGhhdCB0aGUgYmVzdCBwcmVkaWN0aW9uIHBlcmZvcm1hbmNlIG9jY3VycyB3aGVuIHRlc3RpbmcgdGhlIERPR0UgY29pbiB0eXBlIHdpdGggdGhlIG51bWJlciBvZiBFcG9jaCAyMCB3aGljaCBnZXRzIGFuIFJNU0UgdmFsdWUgb2YgMC4wNjMwLiIsImF1dGhvciI6W3siZHJvcHBpbmctcGFydGljbGUiOiIiLCJmYW1pbHkiOiJSaXpraWxsb2giLCJnaXZlbiI6Ik1vY2ggRmFycnl6Iiwibm9uLWRyb3BwaW5nLXBhcnRpY2xlIjoiIiwicGFyc2UtbmFtZXMiOmZhbHNlLCJzdWZmaXgiOiIifSx7ImRyb3BwaW5nLXBhcnRpY2xlIjoiIiwiZmFtaWx5IjoiV2lkaXlhbmVzdGkiLCJnaXZlbiI6IlNyaSIsIm5vbi1kcm9wcGluZy1wYXJ0aWNsZSI6IiIsInBhcnNlLW5hbWVzIjpmYWxzZSwic3VmZml4IjoiIn1dLCJjb250YWluZXItdGl0bGUiOiJKdXJuYWwgUkVTVEkiLCJpZCI6ImUxMjk2MTRjLWRlMGYtNTA4Yi04NDczLTBkZGJlMDU0ZTNjZSIsImlzc3VlIjoiMSIsImlzc3VlZCI6eyJkYXRlLXBhcnRzIjpbWyIyMDIyIl1dfSwicGFnZSI6IjI1LTMxIiwidGl0bGUiOiJQcmVkaWtzaSBIYXJnYSBDcnlwdG9jdXJyZW5jeSBNZW5nZ3VuYWthbiBBbGdvcml0bWEgTG9uZyBTaG9ydCBUZXJtIE1lbW9yeSAoTFNUTSkiLCJ0eXBlIjoiYXJ0aWNsZS1qb3VybmFsIiwidm9sdW1lIjoiNiIsImNvbnRhaW5lci10aXRsZS1zaG9ydCI6IiJ9LCJ1cmlzIjpbImh0dHA6Ly93d3cubWVuZGVsZXkuY29tL2RvY3VtZW50cy8/dXVpZD1jMWFmZGQ5Yi05Mjc5LTQ1MzUtYTBhZi1mYWZkNTBmMDY5OWUiXSwiaXNUZW1wb3JhcnkiOmZhbHNlLCJsZWdhY3lEZXNrdG9wSWQiOiJjMWFmZGQ5Yi05Mjc5LTQ1MzUtYTBhZi1mYWZkNTBmMDY5OWUifV19"/>
          <w:id w:val="73631152"/>
          <w:placeholder>
            <w:docPart w:val="DefaultPlaceholder_-1854013440"/>
          </w:placeholder>
        </w:sdtPr>
        <w:sdtContent>
          <w:r w:rsidR="00FF4C31" w:rsidRPr="00FF4C31">
            <w:rPr>
              <w:color w:val="000000"/>
              <w:sz w:val="20"/>
              <w:szCs w:val="20"/>
            </w:rPr>
            <w:t>[11]</w:t>
          </w:r>
        </w:sdtContent>
      </w:sdt>
      <w:r w:rsidRPr="0066773F">
        <w:rPr>
          <w:sz w:val="20"/>
          <w:szCs w:val="20"/>
        </w:rPr>
        <w:t>. Dalam penelitian ilmiah, data analitik berperan dalam mengelola data publikasi dan sitasi yang terus berkembang, meskipun dihadapkan pada tantangan volume data yang besar dan kompleks (</w:t>
      </w:r>
      <w:r w:rsidRPr="0066773F">
        <w:rPr>
          <w:i/>
          <w:iCs/>
          <w:sz w:val="20"/>
          <w:szCs w:val="20"/>
        </w:rPr>
        <w:t>Big Data</w:t>
      </w:r>
      <w:r w:rsidRPr="0066773F">
        <w:rPr>
          <w:sz w:val="20"/>
          <w:szCs w:val="20"/>
        </w:rPr>
        <w:t xml:space="preserve">) </w:t>
      </w:r>
      <w:sdt>
        <w:sdtPr>
          <w:rPr>
            <w:color w:val="000000"/>
            <w:sz w:val="20"/>
            <w:szCs w:val="20"/>
          </w:rPr>
          <w:tag w:val="MENDELEY_CITATION_v3_eyJjaXRhdGlvbklEIjoiTUVOREVMRVlfQ0lUQVRJT05fYjU0ODgxZTgtZjYyNi00YTdkLTljZjktYmUxMGNhMTAzZDY4IiwicHJvcGVydGllcyI6eyJub3RlSW5kZXgiOjB9LCJpc0VkaXRlZCI6ZmFsc2UsIm1hbnVhbE92ZXJyaWRlIjp7ImNpdGVwcm9jVGV4dCI6IlsxMl0iLCJpc01hbnVhbGx5T3ZlcnJpZGRlbiI6ZmFsc2UsIm1hbnVhbE92ZXJyaWRlVGV4dCI6IiJ9LCJjaXRhdGlvbkl0ZW1zIjpbeyJpZCI6ImNhN2NiYjI1LWI3ODktNWEwNy1hMWM3LTY1Y2QxOThiNzYzMSIsIml0ZW1EYXRhIjp7IkRPSSI6IjEwLjU0MDY2L2pwdGlzLnYzaTEuMzA2NiIsIklTU04iOiIyOTg1LTYyODAiLCJhYnN0cmFjdCI6IlRoZSByYXBpZCBkZXZlbG9wbWVudCBvZiBlLWNvbW1lcmNlIGhhcyBnZW5lcmF0ZWQgaHVnZSB2b2x1bWVzIG9mIGRhdGEsIG9wZW5pbmcgdXAgb3Bwb3J0dW5pdGllcyB0byBhbmFseXplIHByb2R1Y3QgZGVtYW5kIHBhdHRlcm5zIG1vcmUgYWNjdXJhdGVseS4gVGhpcyByZXNlYXJjaCBhaW1zIHRvIGRldmVsb3AgYSBwcm9kdWN0IGRlbWFuZCBwcmVkaWN0aW9uIG1vZGVsIGJhc2VkIG9uIGJpZyBkYXRhIGFuYWx5c2lzLiBUaGUgZGF0YSB1c2VkIGluY2x1ZGVzIHNhbGVzIHRyYW5zYWN0aW9ucywgcHJvZHVjdCBzZWFyY2hlcywgY3VzdG9tZXIgcmV2aWV3cywgYW5kIGV4dGVybmFsIGZhY3RvcnMgc3VjaCBhcyBzZWFzb25zIGFuZCBwcm9tb3Rpb25zLiBUaGUgbWFpbiBtZXRob2RzIHVzZWQgYXJlIG1hY2hpbmUgbGVhcm5pbmcgdGVjaG5pcXVlcyBzdWNoIGFzIHJhbmRvbSBmb3Jlc3QgcmVncmVzc2lvbiBhbmQgbmV1cmFsIG5ldHdvcmtzIHRvIGJ1aWxkIHByZWRpY3RpdmUgbW9kZWxzLCB3aXRoIGRhdGEgZXh0cmFjdGlvbiwgdHJhbnNmb3JtYXRpb24sIGFuZCBhbmFseXNpcyBwcm9jZXNzZXMgY2FycmllZCBvdXQgdXNpbmcgYmlnIGRhdGEgcGxhdGZvcm1zIHN1Y2ggYXMgSGFkb29wIGFuZCBTcGFyay4gVGhlIHJlc3VsdGluZyBtb2RlbCBpcyBldmFsdWF0ZWQgdXNpbmcgYWNjdXJhY3kgbWV0cmljcywgc3VjaCBhcyBtZWFuIGFic29sdXRlIGVycm9yIChNQUUpIGFuZCByb290IG1lYW4gc3F1YXJlIGVycm9yIChSTVNFKSwgdG8gbWVhc3VyZSBwcmVkaWN0aW9uIHBlcmZvcm1hbmNlLiBUaGUgcmVzdWx0cyBzaG93IHRoYXQgdGhlIHVzZSBvZiBiaWcgZGF0YSBpbiBwcm9kdWN0IGRlbWFuZCBwcmVkaWN0aW9uIGNhbiBpbmNyZWFzZSB0aGUgYWNjdXJhY3kgb2YgaW52ZW50b3J5IHBsYW5uaW5nIGFuZCBzdG9jayBtYW5hZ2VtZW50IGJ5IHVwIHRvIDI1JSBjb21wYXJlZCB0byBjb252ZW50aW9uYWwgbWV0aG9kcy4gVGhlc2UgZmluZGluZ3MgbWFrZSBhIHNpZ25pZmljYW50IGNvbnRyaWJ1dGlvbiB0byB0aGUgb3B0aW1pemF0aW9uIG9mIGUtY29tbWVyY2Ugb3BlcmF0aW9ucywgZXNwZWNpYWxseSBpbiBtb3JlIGVmZmljaWVudCBhbmQgdGltZWx5IGRhdGEtZHJpdmVuIGRlY2lzaW9uLW1ha2luZy4iLCJhdXRob3IiOlt7ImRyb3BwaW5nLXBhcnRpY2xlIjoiIiwiZmFtaWx5IjoiU3VtaXRhIFdhcmRhbmkiLCJnaXZlbiI6IiIsIm5vbi1kcm9wcGluZy1wYXJ0aWNsZSI6IiIsInBhcnNlLW5hbWVzIjpmYWxzZSwic3VmZml4IjoiIn0seyJkcm9wcGluZy1wYXJ0aWNsZSI6IiIsImZhbWlseSI6IlNhaWRhbiBTYW55IEx1YmlzIiwiZ2l2ZW4iOiIiLCJub24tZHJvcHBpbmctcGFydGljbGUiOiIiLCJwYXJzZS1uYW1lcyI6ZmFsc2UsInN1ZmZpeCI6IiJ9LHsiZHJvcHBpbmctcGFydGljbGUiOiIiLCJmYW1pbHkiOiJSaWNvIFdpamF5YSBEZXdhbnRvcm8iLCJnaXZlbiI6IiIsIm5vbi1kcm9wcGluZy1wYXJ0aWNsZSI6IiIsInBhcnNlLW5hbWVzIjpmYWxzZSwic3VmZml4IjoiIn1dLCJjb250YWluZXItdGl0bGUiOiJKdXJuYWwgUGVuZWxpdGlhbiBUZWtub2xvZ2kgSW5mb3JtYXNpIGRhbiBTYWlucyIsImlkIjoiY2E3Y2JiMjUtYjc4OS01YTA3LWExYzctNjVjZDE5OGI3NjMxIiwiaXNzdWUiOiIxIiwiaXNzdWVkIjp7ImRhdGUtcGFydHMiOltbIjIwMjUiXV19LCJwYWdlIjoiNzQtODEiLCJ0aXRsZSI6IkFuYWxpc2lzIEJpZyBEYXRhIHVudHVrIFByZWRpa3NpIFBlcm1pbnRhYW4gUHJvZHVrIGRhbGFtIEUtY29tbWVyY2UiLCJ0eXBlIjoiYXJ0aWNsZS1qb3VybmFsIiwidm9sdW1lIjoiMyIsImNvbnRhaW5lci10aXRsZS1zaG9ydCI6IiJ9LCJ1cmlzIjpbImh0dHA6Ly93d3cubWVuZGVsZXkuY29tL2RvY3VtZW50cy8/dXVpZD1iMjE5ZDMwZi1kMWI5LTQxZDYtYTg3ZS0xOWYyZjVlNjY5YjUiXSwiaXNUZW1wb3JhcnkiOmZhbHNlLCJsZWdhY3lEZXNrdG9wSWQiOiJiMjE5ZDMwZi1kMWI5LTQxZDYtYTg3ZS0xOWYyZjVlNjY5YjUifV19"/>
          <w:id w:val="-962811683"/>
          <w:placeholder>
            <w:docPart w:val="DefaultPlaceholder_-1854013440"/>
          </w:placeholder>
        </w:sdtPr>
        <w:sdtContent>
          <w:r w:rsidR="00FF4C31" w:rsidRPr="00FF4C31">
            <w:rPr>
              <w:color w:val="000000"/>
              <w:sz w:val="20"/>
              <w:szCs w:val="20"/>
            </w:rPr>
            <w:t>[12]</w:t>
          </w:r>
        </w:sdtContent>
      </w:sdt>
      <w:r w:rsidRPr="0066773F">
        <w:rPr>
          <w:sz w:val="20"/>
          <w:szCs w:val="20"/>
        </w:rPr>
        <w:t>.</w:t>
      </w:r>
    </w:p>
    <w:p w14:paraId="439E041B" w14:textId="77777777" w:rsidR="0066773F" w:rsidRPr="008B3C2F" w:rsidRDefault="0066773F" w:rsidP="00C658E1">
      <w:pPr>
        <w:pStyle w:val="ListParagraph"/>
        <w:numPr>
          <w:ilvl w:val="0"/>
          <w:numId w:val="3"/>
        </w:numPr>
        <w:tabs>
          <w:tab w:val="left" w:pos="359"/>
        </w:tabs>
        <w:spacing w:before="120"/>
        <w:ind w:left="359" w:hanging="358"/>
        <w:rPr>
          <w:i/>
          <w:iCs/>
          <w:sz w:val="20"/>
          <w:szCs w:val="20"/>
        </w:rPr>
      </w:pPr>
      <w:r w:rsidRPr="008B3C2F">
        <w:rPr>
          <w:i/>
          <w:iCs/>
          <w:sz w:val="20"/>
          <w:szCs w:val="20"/>
        </w:rPr>
        <w:t>Preprocessing</w:t>
      </w:r>
    </w:p>
    <w:p w14:paraId="20104652" w14:textId="170D4F5D" w:rsidR="0066773F" w:rsidRPr="0066773F" w:rsidRDefault="0066773F" w:rsidP="0066773F">
      <w:pPr>
        <w:spacing w:line="276" w:lineRule="auto"/>
        <w:ind w:left="361"/>
        <w:jc w:val="both"/>
        <w:rPr>
          <w:sz w:val="20"/>
          <w:szCs w:val="20"/>
        </w:rPr>
      </w:pPr>
      <w:r w:rsidRPr="0066773F">
        <w:rPr>
          <w:i/>
          <w:iCs/>
          <w:sz w:val="20"/>
          <w:szCs w:val="20"/>
        </w:rPr>
        <w:t>Preprocessing</w:t>
      </w:r>
      <w:r w:rsidRPr="0066773F">
        <w:rPr>
          <w:sz w:val="20"/>
          <w:szCs w:val="20"/>
        </w:rPr>
        <w:t xml:space="preserve"> merupakan tahap awal dalam analisis data yang bertujuan menyiapkan dan membersihkan data sebelum digunakan dalam model pembelajaran mesin </w:t>
      </w:r>
      <w:sdt>
        <w:sdtPr>
          <w:rPr>
            <w:color w:val="000000"/>
            <w:sz w:val="20"/>
            <w:szCs w:val="20"/>
          </w:rPr>
          <w:tag w:val="MENDELEY_CITATION_v3_eyJjaXRhdGlvbklEIjoiTUVOREVMRVlfQ0lUQVRJT05fMjdlMjcyMDctMzRjNS00NTUzLWEyYjQtYWFlNjM3NzU4NWI2IiwiY2l0YXRpb25JdGVtcyI6W3siaWQiOiJmODdhNmU0ZS0xOWM2LTUyNzAtODRlMi03NGViZjMzZDEzNGEiLCJpdGVtRGF0YSI6eyJET0kiOiIxMC4yNDE3Ni9zaW1ldC52OGkyLjE1ODQiLCJJU1NOIjoiMjI1Mi00OTgzIiwiYWJzdHJhY3QiOiJTYWxhaCBzYXR1IHBlbnlha2l0IHlhbmcgZGl0aW1idWxrYW4gYWtpYmF0IGtlc2FsYWhhbiBwb2xhIGdheWEgaGlkdXAgYWRhbGFoIERpYWJldGVzIE1lbGxpdHVzIChETSkuIEdlamFsYSBwZW55YWtpdCBkaWFiZXRlcyBzZXJpbmcgZGlsYWxhaWthbiBvbGVoIGtlYmFueWFrYW4gb3JhbmcsIHNlaGluZ2dhIG1lcmVrYSBjZW5kZXJ1bmcgdW50dWsgbWVuZ2FiYWlrYW5ueWEgZGFuIHRpZGFrIG1hdSBtZWxha3VrYW4gbWVkaWNhbCBjaGVjayB1cC4gRGkgSW5kb25lc2lhIGp1bWxhaCBwZW5kZXJpdGEgRE0gdGVydXMgbWVuZ2FsYW1pIHBlbmluZ2thdGFuIGRhcmkgdGFodW4ga2UgdGFodW4uIFdvcmxkIEhlYWx0aCBPcmdhbml6YXRpb24gKFdITykgbWVtcGVya2lyYWthbiBqdW1sYWggcGVuZGVyaXRhIERNIHRpcGUgMiBkaSBJbmRvbmVzaWEgYWthbiBtZW5nYWxhbWkgcGVuaW5na2F0YW4gc2VjYXJhIHNpZ25pZmlrYW4gaGluZ2dhIDIxLDMganV0YSBqaXdhIHBhZGEgdGFodW4gMjAzMCBtZW5kYXRhbmcuIFRlcm55YXRhIGRlbmdhbiBiYW50dWFuIGlsbXUgZGF0YSBtaW5pbmcsIGRhdGEgcGFzaWVuIGRpYWJldGVzIGRhcGF0IGRpZ3VuYWthbiB1bnR1ayBtZW1wcmVkaWtzaSBhcGFrYWggc2Vzb3JhbmcgcG9zaXRpZiBkaWFiZXRlcyBhdGF1IHRpZGFrLiBUYWhhcGFuIGF3YWwgZGlsYWt1a2FuIHByZXByb2Nlc3NpbmcgZGF0YSB1bnR1ayBtZW5hbmdhbmkgbWlzc2luZyBkYW4gbm9uIG51bWVyaWMgdmFsdWVzLiBLZW11ZGlhbiB0cmFuaW5nIGRhbiB0ZXN0aW5nIG1lbmdndW5ha2FuIGstZm9sZCBjcm9zcyB2YWxpZGF0aW9uIGRlbmdhbiBhbGdvcml0bWEgSy1OZWFyZXN0IE5laWdoYm9ycyAoS05OKSwgcmFuZG9tIGZvcmVzdCBkYW4gbmFpdmUgYmF5ZXNpYW4uIFBlbmd1amlhbiBkaWxha3VrYW4gZGVuZ2FuIG1lbmdoaXR1bmcgYWNjdXJhY3ksIHNlbnNpdGl2aXR5IGRhbiBzcGVjaWZpY2l0eS4gRGFyaSBoYXNpbCB1amkgMTAtZm9sZCBjcm9zcyB2YWxpZGF0aW9uIGRpcGVyb2xlaCByYXRhLXJhdGEgYWt1cmFzaSB0ZXJ0aW5nZ2kga2V0aWthIG1lbmdndW5ha2FuIG5haXZlIGJheWVzaWFuIHlhaXR1IDc1LDY1JSwgc2VkYW5na2FuIEtOTiA3NSw1MyUgZGFuIHJhbmRvbSBmb3Jlc3QgNzMsNjklLiBQZXJoaXR1bmdhbiBzZW5zaXRpdml0eSBkYW4gc3BlY2lmaWNpdHkgZGVuZ2FuIG1lbWJhZ2kgNzg2IGRhdGEgbWVuamFkaSA1OTQgZGF0YSB0cmFpbmluZyBkYW4gMTkyIGRhdGEgdGVzdGluZy4gVW50dWsgS05OIGRpcGVyb2xlaCBzZW5zaXRpdml0eSA1Niw3MiUgZGFuIHNwZWNpZmljaXR5IDc4LDY4JSwgcmFuZG9tIGZvcmVzdCBkaXBlcm9sZWggc2Vuc2l0aXZpdHkgNTMsNzMlIGRhbiBzcGVjaWZpY2l0eSA4Niw0JSwgc2VkYW5na2FuIG5haXZlIGJheWVzaWFuIGRpcGVyb2xlaCBzZW5zaXRpdml0eSA2Miw2OSUgZGFuIHNwZWNpZmljaXR5IDg0JS4gSW1wbGVtZW50YXNpIHJlc3RmdWwgd2ViIHNlcnZpY2UgZGl0ZXJhcGthbiBwYWRhIG1vZGVsIGRlbmdhbiBha3VyYXNpIHRlcnRpbmdnaSB5YWl0dSBuYWl2ZSBiYXllc2lhbiBkZW5nYW4gZm9ybWF0IGpzb24gc2ViYWdhaSByZXR1cm4gdmFsdWUuIiwiYXV0aG9yIjpbeyJkcm9wcGluZy1wYXJ0aWNsZSI6IiIsImZhbWlseSI6IlNldHlhd2FuIiwiZ2l2ZW4iOiJEb25pIiwibm9uLWRyb3BwaW5nLXBhcnRpY2xlIjoiIiwicGFyc2UtbmFtZXMiOmZhbHNlLCJzdWZmaXgiOiIifSx7ImRyb3BwaW5nLXBhcnRpY2xlIjoiIiwiZmFtaWx5IjoiU3VyYWRpIiwiZ2l2ZW4iOiJBZ3VzdGludXMiLCJub24tZHJvcHBpbmctcGFydGljbGUiOiIiLCJwYXJzZS1uYW1lcyI6ZmFsc2UsInN1ZmZpeCI6IiJ9XSwiY29udGFpbmVyLXRpdGxlIjoiU2ltZXRyaXMgOiBKdXJuYWwgVGVrbmlrIE1lc2luLCBFbGVrdHJvIGRhbiBJbG11IEtvbXB1dGVyIiwiaWQiOiJmODdhNmU0ZS0xOWM2LTUyNzAtODRlMi03NGViZjMzZDEzNGEiLCJpc3N1ZSI6IjIiLCJpc3N1ZWQiOnsiZGF0ZS1wYXJ0cyI6W1siMjAxNyJdXX0sInBhZ2UiOiI3MDEiLCJ0aXRsZSI6IkltcGxlbWVudGFzaSBXZWIgU2VydmljZSBEYW4gQW5hbGlzaXMgS2luZXJqYSBBbGdvcml0bWEgS2xhc2lmaWthc2kgRGF0YSBNaW5pbmcgVW50dWsgTWVtcHJlZGlrc2kgRGlhYmV0ZXMgTWVsbGl0dXMiLCJ0eXBlIjoiYXJ0aWNsZS1qb3VybmFsIiwidm9sdW1lIjoiOCJ9LCJ1cmlzIjpbImh0dHA6Ly93d3cubWVuZGVsZXkuY29tL2RvY3VtZW50cy8/dXVpZD03NGYzNWQzMi03Y2EyLTRlOTctOTA1OC1mYjI2ZjBkOTVlMGMiXSwiaXNUZW1wb3JhcnkiOmZhbHNlLCJsZWdhY3lEZXNrdG9wSWQiOiI3NGYzNWQzMi03Y2EyLTRlOTctOTA1OC1mYjI2ZjBkOTVlMGMifSx7ImlkIjoiMTZiNGMzYWYtM2I3Yi0zZGRjLTgzMWEtYTQ1MWMyNmY4YmVhIiwiaXRlbURhdGEiOnsidHlwZSI6ImFydGljbGUtam91cm5hbCIsImlkIjoiMTZiNGMzYWYtM2I3Yi0zZGRjLTgzMWEtYTQ1MWMyNmY4YmVhIiwidGl0bGUiOiJBbmFsaXNpcyBQcmUtcHJvY2Vzc2luZyBTZW50aW1lbiBUZXJoYWRhcCBLb21lbnRhciBMYXlhbmFuIEluZGlob21lIFBhZGEgVHdpdHRlciIsImF1dGhvciI6W3siZmFtaWx5IjoiTm92YW50byIsImdpdmVuIjoiQWNobWFkIiwicGFyc2UtbmFtZXMiOmZhbHNlLCJkcm9wcGluZy1wYXJ0aWNsZSI6IiIsIm5vbi1kcm9wcGluZy1wYXJ0aWNsZSI6IiJ9LHsiZmFtaWx5IjoiSW5kcmEiLCJnaXZlbiI6IkRvbGx5IiwicGFyc2UtbmFtZXMiOmZhbHNlLCJkcm9wcGluZy1wYXJ0aWNsZSI6IiIsIm5vbi1kcm9wcGluZy1wYXJ0aWNsZSI6IiJ9LHsiZmFtaWx5IjoiQXN0dXRpIiwiZ2l2ZW4iOiJXaXN0aWFuaSIsInBhcnNlLW5hbWVzIjpmYWxzZSwiZHJvcHBpbmctcGFydGljbGUiOiIiLCJub24tZHJvcHBpbmctcGFydGljbGUiOiIifV0sImNvbnRhaW5lci10aXRsZSI6IkJ1bGV0aW4gU2lzdGVtIEluZm9ybWFzaSBkYW4gVGVrbm9sb2dpIElzbGFtIiwiRE9JIjoiMTAuMzMwOTYvYnVzaXRpLnY1aTEuMjA2NiIsIklTU04iOiIyNzIxLTA5MDEiLCJpc3N1ZWQiOnsiZGF0ZS1wYXJ0cyI6W1syMDI0LDIsMjldXX0sInBhZ2UiOiIzMC0zNiIsImFic3RyYWN0IjoiPHA+RGFsYW0gZXJhIGdsb2JhbGlzYXNpIHlhbmcgdGVydXMgYmVya2VtYmFuZywgcGVyYW4gdGVrbm9sb2dpIGluZm9ybWFzaSBtZW5qYWRpIGtydXNpYWwgZGFsYW0gbWVuZ3ViYWggY2FyYSBtYW51c2lhIGJlcmludGVyYWtzaSBkYW4gbWVuZ2Frc2VzIGluZm9ybWFzaS4gUGVydXNhaGFhbiB0ZWxla29tdW5pa2FzaSwgc2VwZXJ0aSBQVCBUZWxrb20gSW5kb25lc2lhIGRlbmdhbiBsYXlhbmFubnlhLCBJbmRpSG9tZSwgbWVtYW5mYWF0a2FuIGtlbWFqdWFuIHRla25vbG9naSB1bnR1ayBtZW55ZWRpYWthbiBsYXlhbmFuIGRpZ2l0YWwgYmVyYmFzaXMgSW50ZXJuZXQsIFRlbGVwb24gUnVtYWgsIGRhbiBUViBJbnRlcmFrdGlmL0lQVFYuIE1lc2tpcHVuIHN1ZGFoIG1lbmphbmdrYXUgc2VsdXJ1aCBJbmRvbmVzaWEsIHBlbWFoYW1hbiBtZW5nZW5haSBrZXB1YXNhbiBwZW5nZ3VuYSB0ZXJoYWRhcCBsYXlhbmFuIEluZGlIb21lIG1hc2loIHBlcmx1IGRpcGVyZGFsYW0uIFBlbmVsaXRpYW4gaW5pIGRpZm9rdXNrYW4gcGFkYSBhbmFsaXNpcyBzZW50aW1lbiBwZW5nZ3VuYSB0ZXJoYWRhcCBsYXlhbmFuIEluZGlIb21lIG1lbGFsdWkgbWVkaWEgc29zaWFsIHR3aXR0ZXIuIHR3aXR0ZXIgbWVuamFkaSBwbGF0Zm9ybSB5YW5nIHNpZ25pZmlrYW4gZGFsYW0gbWVuZ2Vrc3ByZXNpa2FuIHBhbmRhbmdhbiwga3JpdGlrLCBkYW4ga2VwdWFzYW4gcGVuZ2d1bmEuIFBlbWJhdGFzYW4ga2FyYWt0ZXIgZGFsYW0gc2V0aWFwIGN1aXRhbiBtZW11bmN1bGthbiBnYXlhIGJhaGFzYSBiYXJ1LCB5YW5nIG1lbWljdSBrcmVhdGl2aXRhcyBwZW5nZ3VuYS4gTWVza2kgZGVtaWtpYW4sIG1lbmdhbmFsaXNpcyBzZW50aW1lbiBkYXJpIHR3ZWV0IG1lbWlsaWtpIHRhbnRhbmdhbiB0ZXJzZW5kaXJpLCB0ZXJ1dGFtYSBrYXJlbmEgcGVuZ2d1bmFhbiBrYXRhLWthdGEgbm9uLWJha3UgZGFuIGJhaGFzYSBpbmZvcm1hbC4gT2xlaCBrYXJlbmEgaXR1LCBwZW50aW5nbnlhIHByZXByb2Nlc3NpbmcgZGF0YSBkYWxhbSBhbmFsaXNpcyBzZW50aW1lbiBtZW5qYWRpIGZva3VzIHV0YW1hIHBlbmVsaXRpYW4gaW5pLiBMYW5na2FoIGF3YWwgZGFsYW0gcGVuZWxpdGlhbiBpbmkgYmVydHVqdWFuIHVudHVrIG1lbmluZ2thdGthbiBrZWJlcmhhc2lsYW4ga2xhc2lmaWthc2kgc2VudGltZW4gZGVuZ2FuIG1lbWJlcnNpaGthbiBkYW4gbm9ybWFsaXNhc2kgZGF0YSB0d2VldC4gSGFzaWwgcGVuZWxpdGlhbiBkaWhhcmFwa2FuIGRhcGF0IG1lbWJlcmlrYW4gd2F3YXNhbiB5YW5nIGxlYmloIGFrdXJhdCBtZW5nZW5haSByZXNwb25zIHBlbmdndW5hIHRlcmhhZGFwIGxheWFuYW4gSW5kaUhvbWUuIE1lbGFsdWkgbGFuZ2thaC1sYW5na2FoIHByZXByb2Nlc3NpbmcgeWFuZyBkaWxpYmF0a2FuLCBwZW5lbGl0aWFuIGluaSBtZW55aW1wdWxrYW4gYmFod2EgZGF0YSB5YW5nIHRlbGFoIGRpcGVyc2lhcGthbiBtZW5qYWRpIGxlYmloIHNpYXAgdW50dWsgdGFoYXAgYW5hbGlzaXMgc2VudGltZW4uIERlbmdhbiBkZW1pa2lhbiwgYW5hbGlzaXMgc2VudGltZW4gZGFwYXQgbWVtYmVyaWthbiBoYXNpbCB5YW5nIGxlYmloIHJlbGV2YW4gZGFuIGFrdXJhdCwgbWVtYnVrYSBwZWx1YW5nIHVudHVrIG1lbmdhbWJpbCBsYW5na2FoLWxhbmdrYWggc3RyYXRlZ2lzIHRlcmthaXQgZGVuZ2FuIHBvbGFyaXNhc2kgc2VudGltZW4geWFuZyB0ZXJpZGVudGlmaWthc2kuPC9wPiIsImlzc3VlIjoiMSIsInZvbHVtZSI6IjUifSwiaXNUZW1wb3JhcnkiOmZhbHNlfV0sInByb3BlcnRpZXMiOnsibm90ZUluZGV4IjowfSwiaXNFZGl0ZWQiOmZhbHNlLCJtYW51YWxPdmVycmlkZSI6eyJjaXRlcHJvY1RleHQiOiJbMTNdLCBbMTRdIiwiaXNNYW51YWxseU92ZXJyaWRkZW4iOmZhbHNlLCJtYW51YWxPdmVycmlkZVRleHQiOiIifX0="/>
          <w:id w:val="-2130853902"/>
          <w:placeholder>
            <w:docPart w:val="DefaultPlaceholder_-1854013440"/>
          </w:placeholder>
        </w:sdtPr>
        <w:sdtContent>
          <w:r w:rsidR="00FF4C31" w:rsidRPr="00FF4C31">
            <w:rPr>
              <w:color w:val="000000"/>
              <w:sz w:val="20"/>
              <w:szCs w:val="20"/>
            </w:rPr>
            <w:t>[13], [14]</w:t>
          </w:r>
        </w:sdtContent>
      </w:sdt>
      <w:r w:rsidRPr="0066773F">
        <w:rPr>
          <w:sz w:val="20"/>
          <w:szCs w:val="20"/>
        </w:rPr>
        <w:t xml:space="preserve">. Tahapan ini meliputi penanganan </w:t>
      </w:r>
      <w:r w:rsidRPr="0066773F">
        <w:rPr>
          <w:i/>
          <w:iCs/>
          <w:sz w:val="20"/>
          <w:szCs w:val="20"/>
        </w:rPr>
        <w:t>missing value</w:t>
      </w:r>
      <w:r w:rsidRPr="0066773F">
        <w:rPr>
          <w:sz w:val="20"/>
          <w:szCs w:val="20"/>
        </w:rPr>
        <w:t xml:space="preserve">, penghapusan data tidak konsisten atau duplikat, serta normalisasi atau standarisasi data untuk meningkatkan kinerja model </w:t>
      </w:r>
      <w:sdt>
        <w:sdtPr>
          <w:rPr>
            <w:color w:val="000000"/>
            <w:sz w:val="20"/>
            <w:szCs w:val="20"/>
          </w:rPr>
          <w:tag w:val="MENDELEY_CITATION_v3_eyJjaXRhdGlvbklEIjoiTUVOREVMRVlfQ0lUQVRJT05fMzg1ODM4OTMtMDMzZi00MzcxLTg5YzMtOTNlMzFjMmE1NWI0IiwicHJvcGVydGllcyI6eyJub3RlSW5kZXgiOjB9LCJpc0VkaXRlZCI6ZmFsc2UsIm1hbnVhbE92ZXJyaWRlIjp7ImNpdGVwcm9jVGV4dCI6IlsxNV0iLCJpc01hbnVhbGx5T3ZlcnJpZGRlbiI6ZmFsc2UsIm1hbnVhbE92ZXJyaWRlVGV4dCI6IiJ9LCJjaXRhdGlvbkl0ZW1zIjpbeyJpZCI6IjljODgxODhiLWI1YzMtNWYwNi1iMjA5LWI1Njg2NDY1ZTE2MyIsIml0ZW1EYXRhIjp7IkRPSSI6IjEwLjQ3MDY1L2ppZWVlLnYyaTMuODkxIiwiYWJzdHJhY3QiOiJBdCB0aGlzIHRpbWUgbWFueSByZXNlYXJjaGVycyB1c2UgZGF0YXNldHMgZm9yIHJlc2VhcmNoLCBpbiB0aGUgZGF0YXNldCB0aGVyZSBpcyBhIGxvdCBvZiBpbXBvcnRhbnQgaW5mb3JtYXRpb24gcHJvdmlkZWQgdG8gbWFrZSBpdCBlYXNpZXIgZm9yIHJlc2VhcmNoZXJzIHRvIHByb2Nlc3MgdGhlIGRhdGEsIGJ1dCB0aGVyZSBhcmUgb2JzdGFjbGVzIHdoZW4gdHJ5aW5nIHRvIHByb2Nlc3MgdGhlIGRhdGEsIG5hbWVseSBzb21lIGRhdGEgdmFsdWVzIGFyZSBsb3N0LCBvciBldmVuIGRhbWFnZWQgKGluY29tcGF0aWJsZSkgd2l0aCBvdGhlciB2YWx1ZXMuIFRoZSBudW1iZXIgb2YgYXR0cmlidXRlcyBhbmQgZGF0YSBzYW1wbGVzIGluIHRoZSBkYXRhc2V0IGlzIHVubGltaXRlZCB3aGljaCBtYWtlcyBpdCBkaWZmaWN1bHQgZm9yIHJlc2VhcmNoZXJzIHRvIGZpbmQgaW1wb3J0YW50IGluZm9ybWF0aW9uIGJhc2VkIG9uIHRoZSBnb2FscyBvZiBlYWNoIHJlc2VhcmNoZXIuIFRoZSBtaXNzaW5nIG9yIGRhbWFnZWQgdmFsdWVzIGFyZSBrbm93biBhcyBtaXNzaW5nIHZhbHVlcyBhbmQgdGhpcyBvZnRlbiBoYXBwZW5zIHdoZW4gcmVzZWFyY2hlcnMgcHJvY2VzcyBkYXRhIHRha2VuIGZyb20gZGF0YXNldHMuIFdoZW4gcmVzZWFyY2hlcnMgY2xhc3NpZnkgYSBkYXRhc2V0LCBvZiBjb3Vyc2UgaXQgaXMgZGlmZmljdWx0IHRvIGNsYXNzaWZ5IGJlY2F1c2UgaWYgdGhlcmUgaXMgbWlzc2luZyBkYXRhLCB0aGUgY2xhc3NpZmljYXRpb24gcHJvY2VzcyBjYW5ub3QgYmUgY2FycmllZCBvdXQgY29tcGxldGVseS4gT2YgY291cnNlIHRoaXMgd2lsbCBncmVhdGx5IGFmZmVjdCB0aGUgcmVzdWx0cyBvYnRhaW5lZCBhbmQgYWxzbyB0aGUgcmVzdWx0cyBvZiB0aGUgYWNjdXJhY3kgb2YgdGhlIHByb2Nlc3MuIFRoZSBwcm9ibGVtIG9mIG1pc3NpbmcgZGF0YSAobWlzc2luZyB2YWx1ZSkgbXVzdCBiZSByZXNvbHZlZCwgb25lIHdheSB0byBzb2x2ZSB0aGlzIHByb2JsZW0gaXMgYnkgdXNpbmcgdGhlIEstTmVhcmVzdCBOZWlnaGJvciBJbXB1dGF0aW9uIChLLU5OSSkgYWxnb3JpdGhtLiBUaGUgS05OSSBhbGdvcml0aG0gaXMgb25lIG9mIHRoZSBkYXRhIG1pbmluZyBhbGdvcml0aG1zIHRoYXQgY2FuIHJlc3RvcmUgdGhlIG1pc3NpbmcgdmFsdWUgcHJvYmxlbSBieSBwZXJmb3JtaW5nIHBhdHRlcm4gcmVjb2duaXRpb24gb2YgdGhlIG5lYXJlc3QgZGF0YSBmcm9tIHRoZSBtaXNzaW5nIGRhdGEuIFRoZSBmaW5hbCByZXN1bHQgYWZ0ZXIgYXBwbHlpbmcgS05OSSBpbiBmaXhpbmcgdGhlIG1pc3NpbmcgdmFsdWUgaXMgdG8gb2J0YWluIGEgd2VpZ2h0IHZhbHVlIGZvciBlYWNoIEsgY2xvc2VzdCBvYnNlcnZhdGlvbiBvZiA1MS42MTYxIG9uIEs1LiBEYXRhc2V0cyB0aGF0IGV4cGVyaWVuY2UgbWlzc2luZyB2YWx1ZXMgaGF2ZSBiZWVuIGFkanVzdGVkIGJhc2VkIG9uIHRoZSB3ZWlnaHQgdmFsdWVzIGFuZCB0aGUgaW1wbGVtZW50YXRpb24gb2YgdGhlIEtOTkkgYWxnb3JpdGhtIHdpdGggdGhlIHJhcGlkbWluZXIgYXBwbGljYXRpb24uIEJ5IHJldHVybmluZyBkYXRhIHVzaW5nIHRoZSBLTk5JIGFsZ29yaXRobSwgaXQgaXMgaG9wZWQgdGhhdCBpdCBjYW4gaGVscCBzb2x2ZSB0aGVzZSBwcm9ibGVtcyBzbyB0aGF0IHRoZSByZXN1bHRzIG9idGFpbmVkIGZyb20gdGhlIGNsYXNzaWZpY2F0aW9uIHByb2Nlc3MgYXJlIG1vcmUgYWNjdXJhdGUgYW5kIHRoZSByZXN1bHRzIG9mIGdyZWF0ZXIgYWNjdXJhY3kiLCJhdXRob3IiOlt7ImRyb3BwaW5nLXBhcnRpY2xlIjoiIiwiZmFtaWx5IjoiTWlyYWF0aSBMYWlhIiwiZ2l2ZW4iOiIiLCJub24tZHJvcHBpbmctcGFydGljbGUiOiIiLCJwYXJzZS1uYW1lcyI6ZmFsc2UsInN1ZmZpeCI6IiJ9XSwiY29udGFpbmVyLXRpdGxlIjoiSm91cm5hbCBvZiBJbmZvcm1hdGljcywgRWxlY3RyaWNhbCBhbmQgRWxlY3Ryb25pY3MgRW5naW5lZXJpbmciLCJpZCI6IjljODgxODhiLWI1YzMtNWYwNi1iMjA5LWI1Njg2NDY1ZTE2MyIsImlzc3VlIjoiMyIsImlzc3VlZCI6eyJkYXRlLXBhcnRzIjpbWyIyMDIzIl1dfSwicGFnZSI6IjkyLTk4IiwidGl0bGUiOiJBbmFsaXNpcyBLaW5lcmphIEFsZ29yaXRtYSBLLU5lYXJlc3QgTmVpZ2hib3IgSW1wdXRhdGlvbiAoS05OSSkgVW50dWsgTWlzc2luZyBWYWx1ZSBQYWRhIEtsYXNpZmlrYXNpIERhdGEgTWluaW5nIiwidHlwZSI6ImFydGljbGUtam91cm5hbCIsInZvbHVtZSI6IjIiLCJjb250YWluZXItdGl0bGUtc2hvcnQiOiIifSwidXJpcyI6WyJodHRwOi8vd3d3Lm1lbmRlbGV5LmNvbS9kb2N1bWVudHMvP3V1aWQ9ODE4ZDE1NmYtYTIyYi00MmRmLTk2NGQtZTQxZWQ3YjU4ZjYyIl0sImlzVGVtcG9yYXJ5IjpmYWxzZSwibGVnYWN5RGVza3RvcElkIjoiODE4ZDE1NmYtYTIyYi00MmRmLTk2NGQtZTQxZWQ3YjU4ZjYyIn1dfQ=="/>
          <w:id w:val="-1982912762"/>
          <w:placeholder>
            <w:docPart w:val="DefaultPlaceholder_-1854013440"/>
          </w:placeholder>
        </w:sdtPr>
        <w:sdtContent>
          <w:r w:rsidR="00FF4C31" w:rsidRPr="00FF4C31">
            <w:rPr>
              <w:color w:val="000000"/>
              <w:sz w:val="20"/>
              <w:szCs w:val="20"/>
            </w:rPr>
            <w:t>[15]</w:t>
          </w:r>
        </w:sdtContent>
      </w:sdt>
      <w:r w:rsidRPr="0066773F">
        <w:rPr>
          <w:sz w:val="20"/>
          <w:szCs w:val="20"/>
        </w:rPr>
        <w:t xml:space="preserve">. Salah satu teknik yang umum digunakan adalah normalisasi </w:t>
      </w:r>
      <w:r w:rsidRPr="0066773F">
        <w:rPr>
          <w:i/>
          <w:iCs/>
          <w:sz w:val="20"/>
          <w:szCs w:val="20"/>
        </w:rPr>
        <w:t>Min-Max</w:t>
      </w:r>
      <w:r w:rsidRPr="0066773F">
        <w:rPr>
          <w:sz w:val="20"/>
          <w:szCs w:val="20"/>
        </w:rPr>
        <w:t xml:space="preserve">, yang mengubah skala data ke rentang 0–1 sehingga memudahkan proses pembelajaran algoritma </w:t>
      </w:r>
      <w:sdt>
        <w:sdtPr>
          <w:rPr>
            <w:color w:val="000000"/>
            <w:sz w:val="20"/>
            <w:szCs w:val="20"/>
          </w:rPr>
          <w:tag w:val="MENDELEY_CITATION_v3_eyJjaXRhdGlvbklEIjoiTUVOREVMRVlfQ0lUQVRJT05fNmFiOGNlNzgtODExOS00MTNkLThjNTAtOGZhMWE1ZDBlNmJlIiwicHJvcGVydGllcyI6eyJub3RlSW5kZXgiOjB9LCJpc0VkaXRlZCI6ZmFsc2UsIm1hbnVhbE92ZXJyaWRlIjp7ImNpdGVwcm9jVGV4dCI6IlsxNl0iLCJpc01hbnVhbGx5T3ZlcnJpZGRlbiI6ZmFsc2UsIm1hbnVhbE92ZXJyaWRlVGV4dCI6IiJ9LCJjaXRhdGlvbkl0ZW1zIjpbeyJpZCI6IjIzZWU3NmI3LTliODItNTZjOS04NDBhLWMyZDNmNzczYzhiZiIsIml0ZW1EYXRhIjp7IkRPSSI6IkRPSSAxMC40NzA2NS9qb3NoLnY2aTEuNTg3MSIsImF1dGhvciI6W3siZHJvcHBpbmctcGFydGljbGUiOiIiLCJmYW1pbHkiOiJLVVJOSUFXQU4iLCJnaXZlbiI6IlNBSUZVUiBZVVNVRiIsIm5vbi1kcm9wcGluZy1wYXJ0aWNsZSI6IiIsInBhcnNlLW5hbWVzIjpmYWxzZSwic3VmZml4IjoiIn1dLCJjb250YWluZXItdGl0bGUiOiJKb3VybmFsIG9mIEluZm9ybWF0aW9uIFN5c3RlbSBSZXNlYXJjaCIsImlkIjoiMjNlZTc2YjctOWI4Mi01NmM5LTg0MGEtYzJkM2Y3NzNjOGJmIiwiaXNzdWUiOiIxIiwiaXNzdWVkIjp7ImRhdGUtcGFydHMiOltbIjIwMjQiXV19LCJwYWdlIjoiODctOTUiLCJ0aXRsZSI6IktMQVNJRklLQVNJIEtFTEFZQUtBTiBBSVIgTUlOVU0gREVOR0FOIEJBQ0tQUk9QQUdBVElPTiBORVVSQUwgTkVUV09SSyBCRVJCQVNJUyBQRU5BTkdBTkFOIE1JU1NJTkcgVkFMVUUgREFOIE5PUk1BTElTQVNJIiwidHlwZSI6ImFydGljbGUtam91cm5hbCIsInZvbHVtZSI6IjYiLCJjb250YWluZXItdGl0bGUtc2hvcnQiOiIifSwidXJpcyI6WyJodHRwOi8vd3d3Lm1lbmRlbGV5LmNvbS9kb2N1bWVudHMvP3V1aWQ9NGQyY2UwOTEtNzZkNy00NzY3LTlkNDgtMjUxODljMDY3ZGU1Il0sImlzVGVtcG9yYXJ5IjpmYWxzZSwibGVnYWN5RGVza3RvcElkIjoiNGQyY2UwOTEtNzZkNy00NzY3LTlkNDgtMjUxODljMDY3ZGU1In1dfQ=="/>
          <w:id w:val="1446121642"/>
          <w:placeholder>
            <w:docPart w:val="DefaultPlaceholder_-1854013440"/>
          </w:placeholder>
        </w:sdtPr>
        <w:sdtContent>
          <w:r w:rsidR="00FF4C31" w:rsidRPr="00FF4C31">
            <w:rPr>
              <w:color w:val="000000"/>
              <w:sz w:val="20"/>
              <w:szCs w:val="20"/>
            </w:rPr>
            <w:t>[16]</w:t>
          </w:r>
        </w:sdtContent>
      </w:sdt>
      <w:r w:rsidRPr="0066773F">
        <w:rPr>
          <w:sz w:val="20"/>
          <w:szCs w:val="20"/>
        </w:rPr>
        <w:t>.</w:t>
      </w:r>
    </w:p>
    <w:tbl>
      <w:tblPr>
        <w:tblStyle w:val="TableGrid"/>
        <w:tblW w:w="0" w:type="auto"/>
        <w:tblInd w:w="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8"/>
        <w:gridCol w:w="612"/>
      </w:tblGrid>
      <w:tr w:rsidR="0066773F" w14:paraId="1571D788" w14:textId="77777777" w:rsidTr="00FA3810">
        <w:tc>
          <w:tcPr>
            <w:tcW w:w="7962" w:type="dxa"/>
          </w:tcPr>
          <w:p w14:paraId="2B666858" w14:textId="77777777" w:rsidR="0066773F" w:rsidRPr="00FA3810" w:rsidRDefault="00000000" w:rsidP="00DE35E1">
            <w:pPr>
              <w:spacing w:before="35" w:line="276" w:lineRule="auto"/>
              <w:ind w:right="162"/>
              <w:jc w:val="both"/>
              <w:rPr>
                <w:sz w:val="20"/>
                <w:szCs w:val="20"/>
              </w:rPr>
            </w:pPr>
            <m:oMathPara>
              <m:oMath>
                <m:sSup>
                  <m:sSupPr>
                    <m:ctrlPr>
                      <w:rPr>
                        <w:rFonts w:ascii="Cambria Math" w:hAnsi="Cambria Math"/>
                        <w:sz w:val="20"/>
                        <w:szCs w:val="20"/>
                      </w:rPr>
                    </m:ctrlPr>
                  </m:sSupPr>
                  <m:e>
                    <m:r>
                      <w:rPr>
                        <w:rFonts w:ascii="Cambria Math" w:hAnsi="Cambria Math"/>
                        <w:sz w:val="20"/>
                        <w:szCs w:val="20"/>
                      </w:rPr>
                      <m:t>x</m:t>
                    </m:r>
                  </m:e>
                  <m:sup>
                    <m:r>
                      <m:rPr>
                        <m:sty m:val="p"/>
                      </m:rPr>
                      <w:rPr>
                        <w:rFonts w:ascii="Cambria Math" w:hAnsi="Cambria Math"/>
                        <w:sz w:val="20"/>
                        <w:szCs w:val="20"/>
                      </w:rPr>
                      <m:t>'</m:t>
                    </m:r>
                  </m:sup>
                </m:sSup>
                <m: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x-</m:t>
                    </m:r>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min</m:t>
                        </m:r>
                      </m:sub>
                    </m:sSub>
                  </m:num>
                  <m:den>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max</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min</m:t>
                        </m:r>
                      </m:sub>
                    </m:sSub>
                  </m:den>
                </m:f>
              </m:oMath>
            </m:oMathPara>
          </w:p>
        </w:tc>
        <w:tc>
          <w:tcPr>
            <w:tcW w:w="612" w:type="dxa"/>
            <w:vAlign w:val="center"/>
          </w:tcPr>
          <w:p w14:paraId="12BDC66C" w14:textId="77777777" w:rsidR="0066773F" w:rsidRPr="00FA3810" w:rsidRDefault="0066773F" w:rsidP="00FA3810">
            <w:pPr>
              <w:spacing w:before="35" w:line="276" w:lineRule="auto"/>
              <w:ind w:right="162"/>
              <w:jc w:val="center"/>
              <w:rPr>
                <w:sz w:val="20"/>
                <w:szCs w:val="20"/>
              </w:rPr>
            </w:pPr>
            <w:r w:rsidRPr="00FA3810">
              <w:rPr>
                <w:sz w:val="20"/>
                <w:szCs w:val="20"/>
              </w:rPr>
              <w:t>(</w:t>
            </w:r>
            <w:r w:rsidRPr="00FA3810">
              <w:rPr>
                <w:sz w:val="20"/>
                <w:szCs w:val="20"/>
              </w:rPr>
              <w:fldChar w:fldCharType="begin"/>
            </w:r>
            <w:r w:rsidRPr="00FA3810">
              <w:rPr>
                <w:sz w:val="20"/>
                <w:szCs w:val="20"/>
              </w:rPr>
              <w:instrText xml:space="preserve"> SEQ Persamaan \* ARABIC </w:instrText>
            </w:r>
            <w:r w:rsidRPr="00FA3810">
              <w:rPr>
                <w:sz w:val="20"/>
                <w:szCs w:val="20"/>
              </w:rPr>
              <w:fldChar w:fldCharType="separate"/>
            </w:r>
            <w:r w:rsidRPr="00FA3810">
              <w:rPr>
                <w:noProof/>
                <w:sz w:val="20"/>
                <w:szCs w:val="20"/>
              </w:rPr>
              <w:t>1</w:t>
            </w:r>
            <w:r w:rsidRPr="00FA3810">
              <w:rPr>
                <w:sz w:val="20"/>
                <w:szCs w:val="20"/>
              </w:rPr>
              <w:fldChar w:fldCharType="end"/>
            </w:r>
            <w:r w:rsidRPr="00FA3810">
              <w:rPr>
                <w:sz w:val="20"/>
                <w:szCs w:val="20"/>
              </w:rPr>
              <w:t>)</w:t>
            </w:r>
          </w:p>
        </w:tc>
      </w:tr>
    </w:tbl>
    <w:p w14:paraId="4B663C05" w14:textId="77777777" w:rsidR="0066773F" w:rsidRDefault="0066773F" w:rsidP="0066773F">
      <w:pPr>
        <w:spacing w:after="120" w:line="276" w:lineRule="auto"/>
        <w:ind w:left="361"/>
        <w:jc w:val="both"/>
        <w:rPr>
          <w:sz w:val="20"/>
          <w:szCs w:val="20"/>
        </w:rPr>
      </w:pPr>
      <w:r>
        <w:rPr>
          <w:sz w:val="20"/>
          <w:szCs w:val="20"/>
        </w:rPr>
        <w:t xml:space="preserve">Keterangan: </w:t>
      </w:r>
      <m:oMath>
        <m:r>
          <w:rPr>
            <w:rFonts w:ascii="Cambria Math" w:hAnsi="Cambria Math"/>
            <w:sz w:val="20"/>
            <w:szCs w:val="20"/>
          </w:rPr>
          <m:t>x</m:t>
        </m:r>
      </m:oMath>
      <w:r w:rsidRPr="00FA3810">
        <w:rPr>
          <w:sz w:val="20"/>
          <w:szCs w:val="20"/>
        </w:rPr>
        <w:t xml:space="preserve"> merupakan nilai asli, </w:t>
      </w:r>
      <m:oMath>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min</m:t>
            </m:r>
          </m:sub>
        </m:sSub>
      </m:oMath>
      <w:r w:rsidRPr="00FA3810">
        <w:rPr>
          <w:sz w:val="20"/>
          <w:szCs w:val="20"/>
        </w:rPr>
        <w:t xml:space="preserve">adalah nilai terkecil pada data, </w:t>
      </w:r>
      <m:oMath>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max</m:t>
            </m:r>
          </m:sub>
        </m:sSub>
      </m:oMath>
      <w:r w:rsidRPr="00FA3810">
        <w:rPr>
          <w:sz w:val="20"/>
          <w:szCs w:val="20"/>
        </w:rPr>
        <w:t xml:space="preserve">adalah nilai terbesar pada data, dan </w:t>
      </w:r>
      <m:oMath>
        <m:sSup>
          <m:sSupPr>
            <m:ctrlPr>
              <w:rPr>
                <w:rFonts w:ascii="Cambria Math" w:hAnsi="Cambria Math"/>
                <w:sz w:val="20"/>
                <w:szCs w:val="20"/>
              </w:rPr>
            </m:ctrlPr>
          </m:sSupPr>
          <m:e>
            <m:r>
              <w:rPr>
                <w:rFonts w:ascii="Cambria Math" w:hAnsi="Cambria Math"/>
                <w:sz w:val="20"/>
                <w:szCs w:val="20"/>
              </w:rPr>
              <m:t>x</m:t>
            </m:r>
          </m:e>
          <m:sup>
            <m:r>
              <m:rPr>
                <m:sty m:val="p"/>
              </m:rPr>
              <w:rPr>
                <w:rFonts w:ascii="Cambria Math" w:hAnsi="Cambria Math"/>
                <w:sz w:val="20"/>
                <w:szCs w:val="20"/>
              </w:rPr>
              <m:t>'</m:t>
            </m:r>
          </m:sup>
        </m:sSup>
      </m:oMath>
      <w:r w:rsidRPr="00FA3810">
        <w:rPr>
          <w:sz w:val="20"/>
          <w:szCs w:val="20"/>
        </w:rPr>
        <w:t>merupakan nilai hasil normalisasi setelah dilakukan transformasi menggunakan metode Min-Max.</w:t>
      </w:r>
    </w:p>
    <w:p w14:paraId="2C196DD3" w14:textId="77777777" w:rsidR="0066773F" w:rsidRPr="00AB5B55" w:rsidRDefault="0066773F" w:rsidP="00C658E1">
      <w:pPr>
        <w:pStyle w:val="ListParagraph"/>
        <w:numPr>
          <w:ilvl w:val="0"/>
          <w:numId w:val="3"/>
        </w:numPr>
        <w:rPr>
          <w:sz w:val="20"/>
          <w:szCs w:val="20"/>
        </w:rPr>
      </w:pPr>
      <w:r w:rsidRPr="008B3C2F">
        <w:rPr>
          <w:i/>
          <w:iCs/>
          <w:sz w:val="20"/>
          <w:szCs w:val="20"/>
        </w:rPr>
        <w:t>Autoregressive Integrated Moving Average</w:t>
      </w:r>
      <w:r w:rsidRPr="00AB5B55">
        <w:rPr>
          <w:sz w:val="20"/>
          <w:szCs w:val="20"/>
        </w:rPr>
        <w:t xml:space="preserve"> (ARIMA)</w:t>
      </w:r>
    </w:p>
    <w:p w14:paraId="6697019B" w14:textId="1476B2AB" w:rsidR="0066773F" w:rsidRPr="0066773F" w:rsidRDefault="0066773F" w:rsidP="0066773F">
      <w:pPr>
        <w:spacing w:line="276" w:lineRule="auto"/>
        <w:ind w:left="361"/>
        <w:jc w:val="both"/>
        <w:rPr>
          <w:sz w:val="20"/>
          <w:szCs w:val="20"/>
        </w:rPr>
      </w:pPr>
      <w:r w:rsidRPr="0066773F">
        <w:rPr>
          <w:sz w:val="20"/>
          <w:szCs w:val="20"/>
        </w:rPr>
        <w:t xml:space="preserve">ARIMA merupakan metode statistik yang digunakan dalam analisis deret waktu dengan menggabungkan komponen </w:t>
      </w:r>
      <w:r w:rsidRPr="0066773F">
        <w:rPr>
          <w:i/>
          <w:iCs/>
          <w:sz w:val="20"/>
          <w:szCs w:val="20"/>
        </w:rPr>
        <w:t>autoregressive</w:t>
      </w:r>
      <w:r w:rsidRPr="0066773F">
        <w:rPr>
          <w:sz w:val="20"/>
          <w:szCs w:val="20"/>
        </w:rPr>
        <w:t xml:space="preserve"> (AR), </w:t>
      </w:r>
      <w:r w:rsidRPr="0066773F">
        <w:rPr>
          <w:i/>
          <w:iCs/>
          <w:sz w:val="20"/>
          <w:szCs w:val="20"/>
        </w:rPr>
        <w:t>moving average</w:t>
      </w:r>
      <w:r w:rsidRPr="0066773F">
        <w:rPr>
          <w:sz w:val="20"/>
          <w:szCs w:val="20"/>
        </w:rPr>
        <w:t xml:space="preserve"> (MA), dan </w:t>
      </w:r>
      <w:r w:rsidRPr="0066773F">
        <w:rPr>
          <w:i/>
          <w:iCs/>
          <w:sz w:val="20"/>
          <w:szCs w:val="20"/>
        </w:rPr>
        <w:t>differencing</w:t>
      </w:r>
      <w:r w:rsidRPr="0066773F">
        <w:rPr>
          <w:sz w:val="20"/>
          <w:szCs w:val="20"/>
        </w:rPr>
        <w:t xml:space="preserve"> untuk mencapai kestasioneran data </w:t>
      </w:r>
      <w:sdt>
        <w:sdtPr>
          <w:rPr>
            <w:color w:val="000000"/>
            <w:sz w:val="20"/>
            <w:szCs w:val="20"/>
          </w:rPr>
          <w:tag w:val="MENDELEY_CITATION_v3_eyJjaXRhdGlvbklEIjoiTUVOREVMRVlfQ0lUQVRJT05fOGNmNDExYjctZDE4OS00OTg4LWIxNGYtNDUxNWFkNTk0MmM5IiwicHJvcGVydGllcyI6eyJub3RlSW5kZXgiOjB9LCJpc0VkaXRlZCI6ZmFsc2UsIm1hbnVhbE92ZXJyaWRlIjp7ImNpdGVwcm9jVGV4dCI6IlsxN10sIFsxOF0iLCJpc01hbnVhbGx5T3ZlcnJpZGRlbiI6ZmFsc2UsIm1hbnVhbE92ZXJyaWRlVGV4dCI6IiJ9LCJjaXRhdGlvbkl0ZW1zIjpbeyJpZCI6IjgxMWJlNmUxLWNjNzItNTkwYy05ZGQ3LWNhYzViNGUxMTI0NSIsIml0ZW1EYXRhIjp7IkRPSSI6IjEwLjMzMDE5L2ZyYWN0aW9uLnYzaTIuNDciLCJJU1NOIjoiMjk2Mi0xNDAyIiwiYWJzdHJhY3QiOiLCoFxyIFBlcnViYWhhbiBjdWFjYSBla3N0cmVtIG1lbmphZGkgbWFzYWxhaCBnbG9iYWwgeWFuZyBzYW5nYXQgbWVtcHJpaGF0aW5rYW4sIHRlcm1hc3VrIGRpIEluZG9uZXNpYS4gU2FsYWggc2F0dSBwZW55ZWJhYiBoYWwgaW5pIGFkYWxhaCBlbWlzaSBHYXMgUnVtYWggS2FjYSAoR1JLKSB5YW5nIGRpcHJvZHVrc2kgb2xlaCBha3Rpdml0YXMgbWFudXNpYS4gQmVyZGFzYXJrYW4gZGF0YSBCUFMgdGFodW4gMjAyMSwgc2VrdG9yIGVuZXJnaSBtZXJ1cGFrYW4gc2FsYWggc2F0dSBwZW55dW1iYW5nIGVtaXNpIEdSSyB5YW5nIHRlcmJhbnlhayBkaSBJbmRvbmVzaWEuIFR1anVhbiBwZW5lbGl0aWFuIGluaSBhZGFsYWggdW50dWsgbWVtcHJlZGlrc2kgdGluZ2thdCBlbWlzaSBHUksgeWFuZyBkaWhhc2lsa2FuIGRhcmkgc2VrdG9yIGVuZXJnaSBkZW5nYW4gbWVuZ2d1bmFrYW4gbW9kZWwgQVJJTUEgKEF1dG9yZWdyZXNzaXZlIEludGVncmF0ZWQgTW92aW5nIEF2ZXJhZ2UpLiBBZGFwdW4gZGF0YSB5YW5nIGRpZ3VuYWthbiB5YWl0dSBkYXRhIGhpc3RvcmlzIGRhcmkgdGFodW4gMjAwMCDigJMgMjAxOSB5YW5nIGRpcGVyb2xlaCBkYXJpIEJhZGFuIFB1c2F0IFN0YXRpc3RpayAoQlBTKSBJbmRvbmVzaWEuIEJlcmRhc2Fya2FuIGhhc2lsIGFuYWxpc2lzLCBkaXBlcm9sZWggYmFod2EgZ3JhZmlrIGhhc2lsIHByZWRpa3NpIGVtaXNpIGdhcyBydW1haCBrYWNhIGRpIEluZG9uZXNpYSBtZW5nYWxhbWkgcGVuaW5na2F0YW4gc2VjYXJhIHNpZ25pZmlrYW4gaGluZ2dhIHRhaHVuIDIwMzAuIEFydGlueWEgcGFkYSB0YWh1bi10YWh1biBtZW5kYXRhbmcgc2VrdG9yIGVuZXJnaSBtYXNpaCBkaXByZWRpa3NpIHNlYmFnYWkgcGVueXVtYmFuZyB1dGFtYSBlbWlzaSBHUksgZGkgSW5kb25lc2lhLlxyIMKgIiwiYXV0aG9yIjpbeyJkcm9wcGluZy1wYXJ0aWNsZSI6IiIsImZhbWlseSI6IlByYW1pdGEiLCJnaXZlbiI6IkFnbmVzIiwibm9uLWRyb3BwaW5nLXBhcnRpY2xlIjoiIiwicGFyc2UtbmFtZXMiOmZhbHNlLCJzdWZmaXgiOiIifSx7ImRyb3BwaW5nLXBhcnRpY2xlIjoiIiwiZmFtaWx5IjoiTnVyIEtob2xpc29oIiwiZ2l2ZW4iOiIiLCJub24tZHJvcHBpbmctcGFydGljbGUiOiIiLCJwYXJzZS1uYW1lcyI6ZmFsc2UsInN1ZmZpeCI6IiJ9LHsiZHJvcHBpbmctcGFydGljbGUiOiIiLCJmYW1pbHkiOiJSb2hpbCBBZ2F0aGEgTHVzaWEiLCJnaXZlbiI6IiIsIm5vbi1kcm9wcGluZy1wYXJ0aWNsZSI6IiIsInBhcnNlLW5hbWVzIjpmYWxzZSwic3VmZml4IjoiIn1dLCJjb250YWluZXItdGl0bGUiOiJGcmFjdGlvbjogSnVybmFsIFRlb3JpIGRhbiBUZXJhcGFuIE1hdGVtYXRpa2EiLCJpZCI6IjgxMWJlNmUxLWNjNzItNTkwYy05ZGQ3LWNhYzViNGUxMTI0NSIsImlzc3VlIjoiMiIsImlzc3VlZCI6eyJkYXRlLXBhcnRzIjpbWyIyMDIzIl1dfSwicGFnZSI6IjYzLTcwIiwidGl0bGUiOiJQcmVkaWtzaSBFbWlzaSBHYXMgUnVtYWggS2FjYSBQYWRhIFNla3RvciBFbmVyZ2kgRGkgSW5kb25lc2lhIE1lbmdndW5ha2FuIE1vZGVsIEFyaW1hIiwidHlwZSI6ImFydGljbGUtam91cm5hbCIsInZvbHVtZSI6IjMiLCJjb250YWluZXItdGl0bGUtc2hvcnQiOiIifSwidXJpcyI6WyJodHRwOi8vd3d3Lm1lbmRlbGV5LmNvbS9kb2N1bWVudHMvP3V1aWQ9YzQ3NTFlYjItZDE2Ni00Zjk4LWE2NGQtOGNiMWZlODExMGRlIl0sImlzVGVtcG9yYXJ5IjpmYWxzZSwibGVnYWN5RGVza3RvcElkIjoiYzQ3NTFlYjItZDE2Ni00Zjk4LWE2NGQtOGNiMWZlODExMGRlIn0seyJpZCI6IjQ4OWMyNzI0LWU4NDMtMzk0ZS05N2YwLTg0M2Q5YTI2ZTQ1NCIsIml0ZW1EYXRhIjp7InR5cGUiOiJhcnRpY2xlLWpvdXJuYWwiLCJpZCI6IjQ4OWMyNzI0LWU4NDMtMzk0ZS05N2YwLTg0M2Q5YTI2ZTQ1NCIsInRpdGxlIjoiUHJlZGljdGlvbiBhbmQgQW5hbHlzaXMgb2YgUmljZSBQcm9kdWN0aW9uIGFuZCBZaWVsZHMgVXNpbmcgRW5zZW1ibGUgTGVhcm5pbmcgVGVjaG5pcXVlcyIsImF1dGhvciI6W3siZmFtaWx5IjoiU3VsaXN0eWEiLCJnaXZlbiI6Ill1ZGhhIElzbGFtaSIsInBhcnNlLW5hbWVzIjpmYWxzZSwiZHJvcHBpbmctcGFydGljbGUiOiIiLCJub24tZHJvcHBpbmctcGFydGljbGUiOiIifSx7ImZhbWlseSI6Ik11c2Rob2xpZmFoIiwiZ2l2ZW4iOiJBaW5hIiwicGFyc2UtbmFtZXMiOmZhbHNlLCJkcm9wcGluZy1wYXJ0aWNsZSI6IiIsIm5vbi1kcm9wcGluZy1wYXJ0aWNsZSI6IiJ9LHsiZmFtaWx5IjoiU2FwdWxldGVhIiwiZ2l2ZW4iOiJDaHJpc3NhbmR5IiwicGFyc2UtbmFtZXMiOmZhbHNlLCJkcm9wcGluZy1wYXJ0aWNsZSI6IiIsIm5vbi1kcm9wcGluZy1wYXJ0aWNsZSI6IiJ9LHsiZmFtaWx5IjoiQnIgQmFuZ3VuIiwiZ2l2ZW4iOiJFbHNpIFRpdGFzYXJpIiwicGFyc2UtbmFtZXMiOmZhbHNlLCJkcm9wcGluZy1wYXJ0aWNsZSI6IiIsIm5vbi1kcm9wcGluZy1wYXJ0aWNsZSI6IiJ9LHsiZmFtaWx5IjoiSGFtZGEiLCJnaXZlbiI6IkhpemJ1bGxhaCIsInBhcnNlLW5hbWVzIjpmYWxzZSwiZHJvcHBpbmctcGFydGljbGUiOiIiLCJub24tZHJvcHBpbmctcGFydGljbGUiOiIifSx7ImZhbWlseSI6IkFuamFuaSIsImdpdmVuIjoiU2FyYWgiLCJwYXJzZS1uYW1lcyI6ZmFsc2UsImRyb3BwaW5nLXBhcnRpY2xlIjoiIiwibm9uLWRyb3BwaW5nLXBhcnRpY2xlIjoiIn0seyJmYW1pbHkiOiJTZXB0aWFkaSIsImdpdmVuIjoiQWJlZG5lZ28gRHdpIiwicGFyc2UtbmFtZXMiOmZhbHNlLCJkcm9wcGluZy1wYXJ0aWNsZSI6IiIsIm5vbi1kcm9wcGluZy1wYXJ0aWNsZSI6IiJ9XSwiY29udGFpbmVyLXRpdGxlIjoiSUxLT00gSnVybmFsIElsbWlhaCIsIkRPSSI6IjEwLjMzMDk2L2lsa29tLnYxNmkyLjE5NDguMTE1LTEyNCIsIklTU04iOiIyNTQ4LTc3NzkiLCJpc3N1ZWQiOnsiZGF0ZS1wYXJ0cyI6W1syMDI0LDgsMjddXX0sInBhZ2UiOiIxMTUtMTI0IiwiYWJzdHJhY3QiOiI8cD5UaGlzIHJlc2VhcmNoIGZvY3VzZXMgb24gcHJlZGljdGluZyBhbmQgYW5hbHl6aW5nIHJpY2UgcHJvZHVjdGlvbiBhbmQgeWllbGQgdGhyb3VnaG91dCB0aGUgd29ybGQgdXNpbmcgZW5zZW1ibGUgbGVhcm5pbmcgdGVjaG5pcXVlcy4gVGhlIHN0dWR5IGFwcGxpZXMgYW5kIGNvbXBhcmVzIHRocmVlIG1ldGhvZHM6IGxpbmVhciByZWdyZXNzaW9uLCBBUklNQSwgYW5kIGVuc2VtYmxlIGxlYXJuaW5nLCB0byBwcmVkaWN0IHJpY2UgaGFydmVzdCB5aWVsZHMuIFRoZSByZXN1bHRzIHNob3cgdGhhdCBlbnNlbWJsZSBsZWFybmluZyB0ZWNobmlxdWVzIHNpZ25pZmljYW50bHkgaW1wcm92ZSBwcmVkaWN0aW9uIHBlcmZvcm1hbmNlLiBGb3IgaW5zdGFuY2UsIHRoZSBlbnNlbWJsZSBtb2RlbCBmb3IgcHJlZGljdGluZyBhcmVhIGhhcnZlc3RlZCwgY29tYmluaW5nIE1vZGVsIDYgKGxpbmVhciByZWdyZXNzaW9uKSBhbmQgTW9kZWwgMTAgKEFSSU1BKSwgYWNoaWV2ZWQgwqBvZiBjb2VmZmljaWVudCBvZiBkZXRlcm1pbmF0aW9uIG91dHBlcmZvcm1pbmcgdGhlIGluZGl2aWR1YWwgbW9kZWxzLiBTaW1pbGFybHksIGZvciBwcmVkaWN0aW5nIHlpZWxkLCB0aGUgZW5zZW1ibGUgbW9kZWwgY29tYmluaW5nIE1vZGVsIDQgKGxpbmVhciByZWdyZXNzaW9uKSBhbmQgTW9kZWwgOSAoQVJJTUEpIGFjaGlldmVkIMKgb2YgY29lZmZpY2llbnQgb2YgZGV0ZXJtaW5hdGlvbiBpbmRpY2F0aW5nIHN1cGVyaW9yIHByZWRpY3Rpb24gYWNjdXJhY3kuIEZvciBwcmVkaWN0aW5nIHByb2R1Y3Rpb24sIHRoZSBlbnNlbWJsZSBtb2RlbCBjb21iaW5pbmcgTW9kZWwgMiAobGluZWFyIHJlZ3Jlc3Npb24pIGFuZCBNb2RlbCA4IChBUklNQSkgYWNoaWV2ZWQgwqBvZiBjb2VmZmljaWVudCBvZiBkZXRlcm1pbmF0aW9uLiBUaGVzZSByZXN1bHRzIGRlbW9uc3RyYXRlIHRoZSBlZmZlY3RpdmVuZXNzIG9mIGVuc2VtYmxlIGxlYXJuaW5nIGluIGVuaGFuY2luZyBwcmVkaWN0aW9uIGFjY3VyYWN5IHdpdGggbG93ZXIgTVNFIGFuZCBSTVNFIHZhbHVlcy4gQnkgYW5hbHl6aW5nIHZhcmlvdXMgZmFjdG9ycyBpbmZsdWVuY2luZyByaWNlIHlpZWxkcywgdGhpcyByZXNlYXJjaCBwcm92aWRlcyB2YWx1YWJsZSBpbnNpZ2h0cyBmb3IgaW5jcmVhc2luZyByaWNlIHByb2R1Y3Rpb24gYW5kIHlpZWxkLCBzdXBwb3J0aW5nIGVmZm9ydHMgdG8gaW1wcm92ZSB0aGUgZWZmaWNpZW5jeSBhbmQgZWZmZWN0aXZlbmVzcyBvZiByaWNlIGZhcm1pbmcsIGFuZCBjb250cmlidXRpbmcgdG8gYWNoaWV2aW5nIHRoZSBVbml0ZWQgTmF0aW9ucyBTdXN0YWluYWJsZSBEZXZlbG9wbWVudCBHb2FscyAoU0RHcykuPC9wPiIsImlzc3VlIjoiMiIsInZvbHVtZSI6IjE2In0sImlzVGVtcG9yYXJ5IjpmYWxzZX1dfQ=="/>
          <w:id w:val="1095442246"/>
          <w:placeholder>
            <w:docPart w:val="DefaultPlaceholder_-1854013440"/>
          </w:placeholder>
        </w:sdtPr>
        <w:sdtContent>
          <w:r w:rsidR="00FF4C31" w:rsidRPr="00FF4C31">
            <w:rPr>
              <w:color w:val="000000"/>
              <w:sz w:val="20"/>
              <w:szCs w:val="20"/>
            </w:rPr>
            <w:t>[17], [18]</w:t>
          </w:r>
        </w:sdtContent>
      </w:sdt>
      <w:r w:rsidRPr="0066773F">
        <w:rPr>
          <w:sz w:val="20"/>
          <w:szCs w:val="20"/>
        </w:rPr>
        <w:t xml:space="preserve">. Model ini termasuk model univariat yang memanfaatkan data masa lalu untuk memprediksi nilai di masa depan. ARIMA efektif dalam memodelkan pola jangka pendek pada data deret waktu yang bersifat linear </w:t>
      </w:r>
      <w:sdt>
        <w:sdtPr>
          <w:rPr>
            <w:color w:val="000000"/>
            <w:sz w:val="20"/>
            <w:szCs w:val="20"/>
          </w:rPr>
          <w:tag w:val="MENDELEY_CITATION_v3_eyJjaXRhdGlvbklEIjoiTUVOREVMRVlfQ0lUQVRJT05fYmY2OGVhZWYtMTNmOC00ZjFkLTljZmEtNmU1NmE5NTg2YTg0IiwicHJvcGVydGllcyI6eyJub3RlSW5kZXgiOjB9LCJpc0VkaXRlZCI6ZmFsc2UsIm1hbnVhbE92ZXJyaWRlIjp7ImNpdGVwcm9jVGV4dCI6IlsxOV0iLCJpc01hbnVhbGx5T3ZlcnJpZGRlbiI6ZmFsc2UsIm1hbnVhbE92ZXJyaWRlVGV4dCI6IiJ9LCJjaXRhdGlvbkl0ZW1zIjpbeyJpZCI6ImYyMDE1MTRjLWQ2ODEtNTFlMC1iMTZiLTg1ZWEyNDdkNjlhZCIsIml0ZW1EYXRhIjp7IkRPSSI6IjEwLjI4OTI2L2lsa29tbmlrYS52NWkzLjU4OCIsImFic3RyYWN0IjoiUG9sdXNpIHVkYXJhIG1lcnVwYWthbiB0YW50YW5nYW4gbGluZ2t1bmdhbiBnbG9iYWwgeWFuZyBzaWduaWZpa2FuLCBtZW55ZWJhYmthbiBkYW1wYWsgc2VyaXVzIHRlcmhhZGFwIGtlc2VoYXRhbiBtYXN5YXJha2F0IHRpZGFrIHRlcmtlY3VhbGkgZGkgSmFrYXJ0YS4gRGVuZ2FuIEluZGVrcyBTdGFuZGFyIFBlbmNlbWFyYW4gVWRhcmEgKElTUFUpIHNlYmFnYWkgcGFyYW1ldGVyIHV0YW1hIHVudHVrIG1lbWFudGF1IGt1YWxpdGFzIHVkYXJhLiBNZXNraXB1biBJU1BVIG1lbWJlcmlrYW4gaW5mb3JtYXNpIHNhYXQgaW5pLCBpbmZvcm1hc2kgeWFuZyBkaWJlcmlrYW4gdW50dWsga3VhbGl0YXMgdWRhcmEgZGkgbWFzYSBtZW5kYXRhbmcgbWFzaWggdGVyYmF0YXMuIE9sZWgga2FyZW5hIGl0dSwgZGlwZXJsdWthbiBwZW5kZWthdGFuIHlhbmcgbGViaWggY2FuZ2dpaCwgZGFuIHNhbGFoIHNhdHUgbWV0b2RlIHlhbmcgbWVuamFuamlrYW4gYWRhbGFoIG1lbmdndW5ha2FuIHRla25payBtYWNoaW5lIGxlYXJuaW5nIChNTCkuIE1ldG9kZSBNTCB0ZWxhaCB0ZXJidWt0aSBlZmVrdGlmIGRhbGFtIHBlbWFudGF1YW4gZGFuIHBlcmFtYWxhbiBrdWFsaXRhcyB1ZGFyYS4gTmFtdW4sIHVudHVrIG1lbmluZ2thdGthbiBha3VyYXNpIHBlcmFtYWxhbiwgcGVuZGVrYXRhbiBoaWJyaWRpc2FzaSwgc2VwZXJ0aSBtZW5nZ2FidW5na2FuIGR1YSBtb2RlbCB0ZWxhaCBkaXVzdWxrYW4uIFBlbmRla2F0YW4gaW5pIGRhcGF0IG1lbWJlcmlrYW4gZGV0ZWtzaSBwb2xhIHlhbmcgbGViaWgga29tcHJlaGVuc2lmIGRhbiBtZW5pbmdrYXRrYW4gYWt1cmFzaSBoYXNpbCBwZXJhbWFsYW4uIFBlbmVsaXRpYW4gaW5pIGJlcnR1anVhbiB1bnR1ayBtZW1wcmVkaWtzaSBJU1BVIGRpIERLSSBKYWthcnRhIG1lbmdndW5ha2FuIG1vZGVsIGhpYnJpZCBBUklNQVgtTFNUTS4gRGF0YSBwb2x1c2kgdWRhcmEgZGFyaSB0YWh1biAyMDEyIGhpbmdnYSAyMDIyIGFrYW4gZGlndW5ha2FuLCBiZXJzYW1hIGRlbmdhbiB2YXJpYWJlbCBla3N0ZXJuYWwgc2VwZXJ0aSB2b2x1bWUga2VuZGFyYWFuLCB0ZW1wZXJhdHVyLCBrZWxlbWJhcGFuLCBkYW4ga2VjZXBhdGFuIGFuZ2luLiBNb2RlbCBpbmkgbWFtcHUgbWVuZ2hhc2lsa2FuIG1vZGVsIHByZWRpa3NpIGRlbmdhbiBSTVNFIDEzLjAwOyAyMC41MTsgZGFuIDE3LjEwIHVudHVrIG1hc2luZy1tYXNpbmcgcG9sdXRhbiBQTTEwLCBQTTIuNSwgZGFuIE8zLiBTZWRhbmdrYW4gbWV0cmlrcyBNQVBFIHlhbmcgZGloYXNpbGthbiBkYXJpIG1vZGVsIGhpYnJpZCBhZGFsYWggMC4xOTE2OyAwLjE5MTc7IGRhbiAwLjI4NjkgdW50dWsgbWFzaW5nLW1hc2luZyBwb2x1dGFuIFBNMTAsIFBNMi41LCBkYW4gTzMuIE1vZGVsIGhpYnJpZCBtYW1wdSBtZW5naGFzaWxrYW4gbW9kZWwgcHJlZGlrc2kgeWFuZyBsZWJpaCBiYWlrIGRhcmkgbW9kZWwgQVJJTUFYIGl0dSBzZW5kaXJpLiIsImF1dGhvciI6W3siZHJvcHBpbmctcGFydGljbGUiOiIiLCJmYW1pbHkiOiJQZXJkYW5hIiwiZ2l2ZW4iOiJEaWF6Iiwibm9uLWRyb3BwaW5nLXBhcnRpY2xlIjoiIiwicGFyc2UtbmFtZXMiOmZhbHNlLCJzdWZmaXgiOiIifSx7ImRyb3BwaW5nLXBhcnRpY2xlIjoiIiwiZmFtaWx5IjoiTXVrbGFzb24iLCJnaXZlbiI6IkFobWFkIiwibm9uLWRyb3BwaW5nLXBhcnRpY2xlIjoiIiwicGFyc2UtbmFtZXMiOmZhbHNlLCJzdWZmaXgiOiIifV0sImNvbnRhaW5lci10aXRsZSI6IklMS09NTklLQTogSm91cm5hbCBvZiBDb21wdXRlciBTY2llbmNlIGFuZCBBcHBsaWVkIEluZm9ybWF0aWNzIiwiaWQiOiJmMjAxNTE0Yy1kNjgxLTUxZTAtYjE2Yi04NWVhMjQ3ZDY5YWQiLCJpc3N1ZSI6IjMiLCJpc3N1ZWQiOnsiZGF0ZS1wYXJ0cyI6W1siMjAyMyJdXX0sInBhZ2UiOiIyMDktMjIyIiwidGl0bGUiOiJNYWNoaW5lIExlYXJuaW5nIHVudHVrIFBlcmFtYWxhbiBLdWFsaXRhcyBJbmRla3MgU3RhbmRhciBQZW5jZW1hciBVZGFyYSBES0kgSmFrYXJ0YSBkZW5nYW4gTWV0b2RlIEhpYnJpZCBBUklNQVgtTFNUTSIsInR5cGUiOiJhcnRpY2xlLWpvdXJuYWwiLCJ2b2x1bWUiOiI1IiwiY29udGFpbmVyLXRpdGxlLXNob3J0IjoiIn0sInVyaXMiOlsiaHR0cDovL3d3dy5tZW5kZWxleS5jb20vZG9jdW1lbnRzLz91dWlkPTNkZWU1MGZlLTAzOWItNGU5My1hMDFiLTdmZDYzMmZjZTFlNyJdLCJpc1RlbXBvcmFyeSI6ZmFsc2UsImxlZ2FjeURlc2t0b3BJZCI6IjNkZWU1MGZlLTAzOWItNGU5My1hMDFiLTdmZDYzMmZjZTFlNyJ9XX0="/>
          <w:id w:val="-893959135"/>
          <w:placeholder>
            <w:docPart w:val="DefaultPlaceholder_-1854013440"/>
          </w:placeholder>
        </w:sdtPr>
        <w:sdtContent>
          <w:r w:rsidR="00FF4C31" w:rsidRPr="00FF4C31">
            <w:rPr>
              <w:color w:val="000000"/>
              <w:sz w:val="20"/>
              <w:szCs w:val="20"/>
            </w:rPr>
            <w:t>[19]</w:t>
          </w:r>
        </w:sdtContent>
      </w:sdt>
      <w:r w:rsidRPr="0066773F">
        <w:rPr>
          <w:sz w:val="20"/>
          <w:szCs w:val="20"/>
        </w:rPr>
        <w:t>.</w:t>
      </w:r>
    </w:p>
    <w:p w14:paraId="4A257BDD" w14:textId="77777777" w:rsidR="0066773F" w:rsidRPr="00AB5B55" w:rsidRDefault="0066773F" w:rsidP="006146CA">
      <w:pPr>
        <w:pStyle w:val="ListParagraph"/>
        <w:numPr>
          <w:ilvl w:val="1"/>
          <w:numId w:val="3"/>
        </w:numPr>
        <w:spacing w:line="276" w:lineRule="auto"/>
        <w:rPr>
          <w:sz w:val="20"/>
          <w:szCs w:val="20"/>
        </w:rPr>
      </w:pPr>
      <w:r w:rsidRPr="00AB5B55">
        <w:rPr>
          <w:sz w:val="20"/>
          <w:szCs w:val="20"/>
        </w:rPr>
        <w:t xml:space="preserve">Model </w:t>
      </w:r>
      <w:r w:rsidRPr="008B3C2F">
        <w:rPr>
          <w:i/>
          <w:iCs/>
          <w:sz w:val="20"/>
          <w:szCs w:val="20"/>
        </w:rPr>
        <w:t>Autoregressive</w:t>
      </w:r>
      <w:r w:rsidRPr="00AB5B55">
        <w:rPr>
          <w:sz w:val="20"/>
          <w:szCs w:val="20"/>
        </w:rPr>
        <w:t xml:space="preserve"> (AR)</w:t>
      </w:r>
    </w:p>
    <w:p w14:paraId="1B0D9DFC" w14:textId="77777777" w:rsidR="0066773F" w:rsidRPr="00AB5B55" w:rsidRDefault="0066773F" w:rsidP="006146CA">
      <w:pPr>
        <w:pStyle w:val="ListParagraph"/>
        <w:spacing w:line="276" w:lineRule="auto"/>
        <w:ind w:left="721" w:firstLine="0"/>
        <w:rPr>
          <w:sz w:val="20"/>
          <w:szCs w:val="20"/>
        </w:rPr>
      </w:pPr>
      <w:r w:rsidRPr="008B3C2F">
        <w:rPr>
          <w:i/>
          <w:iCs/>
          <w:sz w:val="20"/>
          <w:szCs w:val="20"/>
        </w:rPr>
        <w:t>Autoregressive</w:t>
      </w:r>
      <w:r w:rsidRPr="00AB5B55">
        <w:rPr>
          <w:sz w:val="20"/>
          <w:szCs w:val="20"/>
        </w:rPr>
        <w:t xml:space="preserve"> (AR) merupakan komponen model deret waktu yang memprediksi nilai saat ini berdasarkan nilai masa lalu secara linear.</w:t>
      </w:r>
    </w:p>
    <w:tbl>
      <w:tblPr>
        <w:tblStyle w:val="TableGrid"/>
        <w:tblW w:w="0" w:type="auto"/>
        <w:tblInd w:w="7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0"/>
        <w:gridCol w:w="3348"/>
      </w:tblGrid>
      <w:tr w:rsidR="0066773F" w:rsidRPr="00AB5B55" w14:paraId="35044690" w14:textId="77777777" w:rsidTr="00BB478A">
        <w:tc>
          <w:tcPr>
            <w:tcW w:w="4720" w:type="dxa"/>
          </w:tcPr>
          <w:p w14:paraId="74729812" w14:textId="77777777" w:rsidR="0066773F" w:rsidRPr="00AB5B55" w:rsidRDefault="00000000" w:rsidP="006146CA">
            <w:pPr>
              <w:pStyle w:val="ListParagraph"/>
              <w:spacing w:line="276" w:lineRule="auto"/>
              <w:ind w:left="0" w:firstLine="0"/>
              <w:rPr>
                <w:sz w:val="20"/>
                <w:szCs w:val="20"/>
              </w:rPr>
            </w:pPr>
            <m:oMath>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t</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m:t>
                  </m:r>
                </m:e>
                <m:sub>
                  <m:r>
                    <w:rPr>
                      <w:rFonts w:ascii="Cambria Math" w:hAnsi="Cambria Math"/>
                      <w:sz w:val="20"/>
                      <w:szCs w:val="20"/>
                    </w:rPr>
                    <m:t>0</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m:t>
                  </m:r>
                </m:e>
                <m:sub>
                  <m:r>
                    <w:rPr>
                      <w:rFonts w:ascii="Cambria Math" w:hAnsi="Cambria Math"/>
                      <w:sz w:val="20"/>
                      <w:szCs w:val="20"/>
                    </w:rPr>
                    <m:t>1</m:t>
                  </m:r>
                </m:sub>
              </m:sSub>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t-1</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m:t>
                  </m:r>
                </m:e>
                <m:sub>
                  <m:r>
                    <w:rPr>
                      <w:rFonts w:ascii="Cambria Math" w:hAnsi="Cambria Math"/>
                      <w:sz w:val="20"/>
                      <w:szCs w:val="20"/>
                    </w:rPr>
                    <m:t>2</m:t>
                  </m:r>
                </m:sub>
              </m:sSub>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t-2</m:t>
                  </m:r>
                </m:sub>
              </m:sSub>
              <m:r>
                <w:rPr>
                  <w:rFonts w:ascii="Cambria Math" w:eastAsiaTheme="minorEastAsia" w:hAnsi="Cambria Math"/>
                  <w:sz w:val="20"/>
                  <w:szCs w:val="20"/>
                </w:rPr>
                <m:t>+⋯</m:t>
              </m:r>
            </m:oMath>
            <w:r w:rsidR="0066773F" w:rsidRPr="00AB5B55">
              <w:rPr>
                <w:rFonts w:eastAsiaTheme="minorEastAsia"/>
                <w:sz w:val="20"/>
                <w:szCs w:val="20"/>
              </w:rPr>
              <w:t xml:space="preserve"> </w:t>
            </w:r>
            <m:oMath>
              <m:sSub>
                <m:sSubPr>
                  <m:ctrlPr>
                    <w:rPr>
                      <w:rFonts w:ascii="Cambria Math" w:hAnsi="Cambria Math"/>
                      <w:i/>
                      <w:sz w:val="20"/>
                      <w:szCs w:val="20"/>
                    </w:rPr>
                  </m:ctrlPr>
                </m:sSubPr>
                <m:e>
                  <m:r>
                    <w:rPr>
                      <w:rFonts w:ascii="Cambria Math" w:hAnsi="Cambria Math"/>
                      <w:sz w:val="20"/>
                      <w:szCs w:val="20"/>
                    </w:rPr>
                    <m:t>∅</m:t>
                  </m:r>
                </m:e>
                <m:sub>
                  <m:r>
                    <w:rPr>
                      <w:rFonts w:ascii="Cambria Math" w:hAnsi="Cambria Math"/>
                      <w:sz w:val="20"/>
                      <w:szCs w:val="20"/>
                    </w:rPr>
                    <m:t>p</m:t>
                  </m:r>
                </m:sub>
              </m:sSub>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t-p</m:t>
                  </m:r>
                </m:sub>
              </m:sSub>
              <m:r>
                <w:rPr>
                  <w:rFonts w:ascii="Cambria Math" w:eastAsiaTheme="minorEastAsia" w:hAnsi="Cambria Math"/>
                  <w:sz w:val="20"/>
                  <w:szCs w:val="20"/>
                </w:rPr>
                <m:t>+</m:t>
              </m:r>
              <m:sSub>
                <m:sSubPr>
                  <m:ctrlPr>
                    <w:rPr>
                      <w:rFonts w:ascii="Cambria Math" w:eastAsiaTheme="minorEastAsia" w:hAnsi="Cambria Math"/>
                      <w:i/>
                      <w:sz w:val="20"/>
                      <w:szCs w:val="20"/>
                    </w:rPr>
                  </m:ctrlPr>
                </m:sSubPr>
                <m:e>
                  <m:r>
                    <w:rPr>
                      <w:rFonts w:ascii="Cambria Math" w:eastAsiaTheme="minorEastAsia" w:hAnsi="Cambria Math"/>
                      <w:sz w:val="20"/>
                      <w:szCs w:val="20"/>
                    </w:rPr>
                    <m:t>e</m:t>
                  </m:r>
                </m:e>
                <m:sub>
                  <m:r>
                    <w:rPr>
                      <w:rFonts w:ascii="Cambria Math" w:eastAsiaTheme="minorEastAsia" w:hAnsi="Cambria Math"/>
                      <w:sz w:val="20"/>
                      <w:szCs w:val="20"/>
                    </w:rPr>
                    <m:t>t</m:t>
                  </m:r>
                </m:sub>
              </m:sSub>
            </m:oMath>
          </w:p>
        </w:tc>
        <w:tc>
          <w:tcPr>
            <w:tcW w:w="3348" w:type="dxa"/>
          </w:tcPr>
          <w:p w14:paraId="6B40EE56" w14:textId="77777777" w:rsidR="0066773F" w:rsidRPr="00FA3810" w:rsidRDefault="0066773F" w:rsidP="006146CA">
            <w:pPr>
              <w:pStyle w:val="ListParagraph"/>
              <w:spacing w:line="276" w:lineRule="auto"/>
              <w:ind w:left="0" w:firstLine="0"/>
              <w:jc w:val="right"/>
              <w:rPr>
                <w:sz w:val="20"/>
                <w:szCs w:val="20"/>
              </w:rPr>
            </w:pPr>
            <w:r w:rsidRPr="00FA3810">
              <w:rPr>
                <w:sz w:val="20"/>
                <w:szCs w:val="20"/>
              </w:rPr>
              <w:t>(</w:t>
            </w:r>
            <w:r w:rsidRPr="00FA3810">
              <w:rPr>
                <w:sz w:val="20"/>
                <w:szCs w:val="20"/>
              </w:rPr>
              <w:fldChar w:fldCharType="begin"/>
            </w:r>
            <w:r w:rsidRPr="00FA3810">
              <w:rPr>
                <w:sz w:val="20"/>
                <w:szCs w:val="20"/>
              </w:rPr>
              <w:instrText xml:space="preserve"> SEQ Persamaan \* ARABIC </w:instrText>
            </w:r>
            <w:r w:rsidRPr="00FA3810">
              <w:rPr>
                <w:sz w:val="20"/>
                <w:szCs w:val="20"/>
              </w:rPr>
              <w:fldChar w:fldCharType="separate"/>
            </w:r>
            <w:r w:rsidRPr="00FA3810">
              <w:rPr>
                <w:noProof/>
                <w:sz w:val="20"/>
                <w:szCs w:val="20"/>
              </w:rPr>
              <w:t>2</w:t>
            </w:r>
            <w:r w:rsidRPr="00FA3810">
              <w:rPr>
                <w:sz w:val="20"/>
                <w:szCs w:val="20"/>
              </w:rPr>
              <w:fldChar w:fldCharType="end"/>
            </w:r>
            <w:r w:rsidRPr="00FA3810">
              <w:rPr>
                <w:sz w:val="20"/>
                <w:szCs w:val="20"/>
              </w:rPr>
              <w:t>)</w:t>
            </w:r>
          </w:p>
        </w:tc>
      </w:tr>
    </w:tbl>
    <w:p w14:paraId="0013DCC1" w14:textId="77777777" w:rsidR="0066773F" w:rsidRPr="00AB5B55" w:rsidRDefault="0066773F" w:rsidP="00C158F7">
      <w:pPr>
        <w:pStyle w:val="ListParagraph"/>
        <w:spacing w:line="276" w:lineRule="auto"/>
        <w:ind w:left="721" w:right="156" w:firstLine="0"/>
        <w:jc w:val="both"/>
        <w:rPr>
          <w:sz w:val="20"/>
          <w:szCs w:val="20"/>
        </w:rPr>
      </w:pPr>
      <w:r w:rsidRPr="00AB5B55">
        <w:rPr>
          <w:sz w:val="20"/>
          <w:szCs w:val="20"/>
        </w:rPr>
        <w:t xml:space="preserve">Keterangan: </w:t>
      </w:r>
      <m:oMath>
        <m:sSub>
          <m:sSubPr>
            <m:ctrlPr>
              <w:rPr>
                <w:rFonts w:ascii="Cambria Math" w:hAnsi="Cambria Math"/>
                <w:sz w:val="20"/>
                <w:szCs w:val="20"/>
              </w:rPr>
            </m:ctrlPr>
          </m:sSubPr>
          <m:e>
            <m:r>
              <w:rPr>
                <w:rFonts w:ascii="Cambria Math" w:hAnsi="Cambria Math"/>
                <w:sz w:val="20"/>
                <w:szCs w:val="20"/>
              </w:rPr>
              <m:t>Y</m:t>
            </m:r>
          </m:e>
          <m:sub>
            <m:r>
              <w:rPr>
                <w:rFonts w:ascii="Cambria Math" w:hAnsi="Cambria Math"/>
                <w:sz w:val="20"/>
                <w:szCs w:val="20"/>
              </w:rPr>
              <m:t>t</m:t>
            </m:r>
          </m:sub>
        </m:sSub>
      </m:oMath>
      <w:r w:rsidRPr="00AB5B55">
        <w:rPr>
          <w:sz w:val="20"/>
          <w:szCs w:val="20"/>
        </w:rPr>
        <w:t xml:space="preserve">merupakan nilai data pada periode ke-t, </w:t>
      </w:r>
      <m:oMath>
        <m:sSub>
          <m:sSubPr>
            <m:ctrlPr>
              <w:rPr>
                <w:rFonts w:ascii="Cambria Math" w:hAnsi="Cambria Math"/>
                <w:sz w:val="20"/>
                <w:szCs w:val="20"/>
              </w:rPr>
            </m:ctrlPr>
          </m:sSubPr>
          <m:e>
            <m:r>
              <w:rPr>
                <w:rFonts w:ascii="Cambria Math" w:hAnsi="Cambria Math"/>
                <w:sz w:val="20"/>
                <w:szCs w:val="20"/>
              </w:rPr>
              <m:t>Y</m:t>
            </m:r>
          </m:e>
          <m:sub>
            <m:r>
              <w:rPr>
                <w:rFonts w:ascii="Cambria Math" w:hAnsi="Cambria Math"/>
                <w:sz w:val="20"/>
                <w:szCs w:val="20"/>
              </w:rPr>
              <m:t>t-p</m:t>
            </m:r>
          </m:sub>
        </m:sSub>
      </m:oMath>
      <w:r w:rsidRPr="00AB5B55">
        <w:rPr>
          <w:sz w:val="20"/>
          <w:szCs w:val="20"/>
        </w:rPr>
        <w:t xml:space="preserve">adalah nilai data pada periode sebelumnya, </w:t>
      </w:r>
      <m:oMath>
        <m:sSub>
          <m:sSubPr>
            <m:ctrlPr>
              <w:rPr>
                <w:rFonts w:ascii="Cambria Math" w:hAnsi="Cambria Math"/>
                <w:sz w:val="20"/>
                <w:szCs w:val="20"/>
              </w:rPr>
            </m:ctrlPr>
          </m:sSubPr>
          <m:e>
            <m:r>
              <w:rPr>
                <w:rFonts w:ascii="Cambria Math" w:hAnsi="Cambria Math"/>
                <w:sz w:val="20"/>
                <w:szCs w:val="20"/>
              </w:rPr>
              <m:t>φ</m:t>
            </m:r>
          </m:e>
          <m:sub>
            <m:r>
              <w:rPr>
                <w:rFonts w:ascii="Cambria Math" w:hAnsi="Cambria Math"/>
                <w:sz w:val="20"/>
                <w:szCs w:val="20"/>
              </w:rPr>
              <m:t>0</m:t>
            </m:r>
          </m:sub>
        </m:sSub>
      </m:oMath>
      <w:r w:rsidRPr="00AB5B55">
        <w:rPr>
          <w:sz w:val="20"/>
          <w:szCs w:val="20"/>
        </w:rPr>
        <w:t xml:space="preserve">merupakan konstanta, </w:t>
      </w:r>
      <m:oMath>
        <m:sSub>
          <m:sSubPr>
            <m:ctrlPr>
              <w:rPr>
                <w:rFonts w:ascii="Cambria Math" w:hAnsi="Cambria Math"/>
                <w:sz w:val="20"/>
                <w:szCs w:val="20"/>
              </w:rPr>
            </m:ctrlPr>
          </m:sSubPr>
          <m:e>
            <m:r>
              <w:rPr>
                <w:rFonts w:ascii="Cambria Math" w:hAnsi="Cambria Math"/>
                <w:sz w:val="20"/>
                <w:szCs w:val="20"/>
              </w:rPr>
              <m:t>φ</m:t>
            </m:r>
          </m:e>
          <m:sub>
            <m:r>
              <w:rPr>
                <w:rFonts w:ascii="Cambria Math" w:hAnsi="Cambria Math"/>
                <w:sz w:val="20"/>
                <w:szCs w:val="20"/>
              </w:rPr>
              <m:t>i</m:t>
            </m:r>
          </m:sub>
        </m:sSub>
      </m:oMath>
      <w:r w:rsidRPr="00AB5B55">
        <w:rPr>
          <w:sz w:val="20"/>
          <w:szCs w:val="20"/>
        </w:rPr>
        <w:t xml:space="preserve">adalah parameter koefisien autoregressive, dan </w:t>
      </w:r>
      <m:oMath>
        <m:sSub>
          <m:sSubPr>
            <m:ctrlPr>
              <w:rPr>
                <w:rFonts w:ascii="Cambria Math" w:hAnsi="Cambria Math"/>
                <w:sz w:val="20"/>
                <w:szCs w:val="20"/>
              </w:rPr>
            </m:ctrlPr>
          </m:sSubPr>
          <m:e>
            <m:r>
              <w:rPr>
                <w:rFonts w:ascii="Cambria Math" w:hAnsi="Cambria Math"/>
                <w:sz w:val="20"/>
                <w:szCs w:val="20"/>
              </w:rPr>
              <m:t>e</m:t>
            </m:r>
          </m:e>
          <m:sub>
            <m:r>
              <w:rPr>
                <w:rFonts w:ascii="Cambria Math" w:hAnsi="Cambria Math"/>
                <w:sz w:val="20"/>
                <w:szCs w:val="20"/>
              </w:rPr>
              <m:t>t</m:t>
            </m:r>
          </m:sub>
        </m:sSub>
      </m:oMath>
      <w:r w:rsidRPr="00AB5B55">
        <w:rPr>
          <w:sz w:val="20"/>
          <w:szCs w:val="20"/>
        </w:rPr>
        <w:t>merupakan error pada periode ke-t.</w:t>
      </w:r>
    </w:p>
    <w:p w14:paraId="150894CF" w14:textId="77777777" w:rsidR="0066773F" w:rsidRPr="00AB5B55" w:rsidRDefault="0066773F" w:rsidP="006146CA">
      <w:pPr>
        <w:pStyle w:val="ListParagraph"/>
        <w:numPr>
          <w:ilvl w:val="1"/>
          <w:numId w:val="3"/>
        </w:numPr>
        <w:spacing w:line="276" w:lineRule="auto"/>
        <w:rPr>
          <w:sz w:val="20"/>
          <w:szCs w:val="20"/>
        </w:rPr>
      </w:pPr>
      <w:r w:rsidRPr="00AB5B55">
        <w:rPr>
          <w:sz w:val="20"/>
          <w:szCs w:val="20"/>
        </w:rPr>
        <w:t xml:space="preserve">Model </w:t>
      </w:r>
      <w:r w:rsidRPr="008B3C2F">
        <w:rPr>
          <w:i/>
          <w:iCs/>
          <w:sz w:val="20"/>
          <w:szCs w:val="20"/>
        </w:rPr>
        <w:t>Moving Average</w:t>
      </w:r>
      <w:r w:rsidRPr="00AB5B55">
        <w:rPr>
          <w:sz w:val="20"/>
          <w:szCs w:val="20"/>
        </w:rPr>
        <w:t xml:space="preserve"> (MA)</w:t>
      </w:r>
    </w:p>
    <w:p w14:paraId="054181A0" w14:textId="77777777" w:rsidR="0066773F" w:rsidRPr="00AB5B55" w:rsidRDefault="0066773F" w:rsidP="006146CA">
      <w:pPr>
        <w:pStyle w:val="ListParagraph"/>
        <w:spacing w:line="276" w:lineRule="auto"/>
        <w:ind w:left="721" w:firstLine="0"/>
        <w:rPr>
          <w:sz w:val="20"/>
          <w:szCs w:val="20"/>
        </w:rPr>
      </w:pPr>
      <w:r w:rsidRPr="008B3C2F">
        <w:rPr>
          <w:i/>
          <w:iCs/>
          <w:sz w:val="20"/>
          <w:szCs w:val="20"/>
        </w:rPr>
        <w:t>Moving Average</w:t>
      </w:r>
      <w:r w:rsidRPr="00AB5B55">
        <w:rPr>
          <w:sz w:val="20"/>
          <w:szCs w:val="20"/>
        </w:rPr>
        <w:t xml:space="preserve"> (MA) merupakan model deret waktu yang memprediksi nilai saat ini berdasarkan </w:t>
      </w:r>
      <w:r w:rsidRPr="008B3C2F">
        <w:rPr>
          <w:i/>
          <w:iCs/>
          <w:sz w:val="20"/>
          <w:szCs w:val="20"/>
        </w:rPr>
        <w:t>residual</w:t>
      </w:r>
      <w:r w:rsidRPr="00AB5B55">
        <w:rPr>
          <w:sz w:val="20"/>
          <w:szCs w:val="20"/>
        </w:rPr>
        <w:t xml:space="preserve"> (</w:t>
      </w:r>
      <w:r w:rsidRPr="008B3C2F">
        <w:rPr>
          <w:i/>
          <w:iCs/>
          <w:sz w:val="20"/>
          <w:szCs w:val="20"/>
        </w:rPr>
        <w:t>error</w:t>
      </w:r>
      <w:r w:rsidRPr="00AB5B55">
        <w:rPr>
          <w:sz w:val="20"/>
          <w:szCs w:val="20"/>
        </w:rPr>
        <w:t>) masa lalu.</w:t>
      </w:r>
    </w:p>
    <w:tbl>
      <w:tblPr>
        <w:tblStyle w:val="TableGrid"/>
        <w:tblW w:w="0" w:type="auto"/>
        <w:tblInd w:w="7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9"/>
        <w:gridCol w:w="3349"/>
      </w:tblGrid>
      <w:tr w:rsidR="0066773F" w:rsidRPr="00AB5B55" w14:paraId="53C062EA" w14:textId="77777777" w:rsidTr="00BB478A">
        <w:tc>
          <w:tcPr>
            <w:tcW w:w="4719" w:type="dxa"/>
          </w:tcPr>
          <w:p w14:paraId="3D168FA4" w14:textId="77777777" w:rsidR="0066773F" w:rsidRPr="00AB5B55" w:rsidRDefault="00000000" w:rsidP="006146CA">
            <w:pPr>
              <w:pStyle w:val="ListParagraph"/>
              <w:spacing w:line="276" w:lineRule="auto"/>
              <w:ind w:left="0" w:firstLine="0"/>
              <w:rPr>
                <w:sz w:val="20"/>
                <w:szCs w:val="20"/>
              </w:rPr>
            </w:pPr>
            <m:oMath>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t</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m:t>
                  </m:r>
                </m:e>
                <m:sub>
                  <m:r>
                    <w:rPr>
                      <w:rFonts w:ascii="Cambria Math" w:hAnsi="Cambria Math"/>
                      <w:sz w:val="20"/>
                      <w:szCs w:val="20"/>
                    </w:rPr>
                    <m:t>0</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t</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m:t>
                  </m:r>
                </m:e>
                <m:sub>
                  <m:r>
                    <w:rPr>
                      <w:rFonts w:ascii="Cambria Math" w:hAnsi="Cambria Math"/>
                      <w:sz w:val="20"/>
                      <w:szCs w:val="20"/>
                    </w:rPr>
                    <m:t>1</m:t>
                  </m:r>
                </m:sub>
              </m:sSub>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t-1</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m:t>
                  </m:r>
                </m:e>
                <m:sub>
                  <m:r>
                    <w:rPr>
                      <w:rFonts w:ascii="Cambria Math" w:hAnsi="Cambria Math"/>
                      <w:sz w:val="20"/>
                      <w:szCs w:val="20"/>
                    </w:rPr>
                    <m:t>2</m:t>
                  </m:r>
                </m:sub>
              </m:sSub>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t-2</m:t>
                  </m:r>
                </m:sub>
              </m:sSub>
              <m:r>
                <w:rPr>
                  <w:rFonts w:ascii="Cambria Math" w:eastAsiaTheme="minorEastAsia" w:hAnsi="Cambria Math"/>
                  <w:sz w:val="20"/>
                  <w:szCs w:val="20"/>
                </w:rPr>
                <m:t>-⋯-</m:t>
              </m:r>
            </m:oMath>
            <w:r w:rsidR="0066773F" w:rsidRPr="00AB5B55">
              <w:rPr>
                <w:rFonts w:eastAsiaTheme="minorEastAsia"/>
                <w:sz w:val="20"/>
                <w:szCs w:val="20"/>
              </w:rPr>
              <w:t xml:space="preserve"> </w:t>
            </w:r>
            <m:oMath>
              <m:sSub>
                <m:sSubPr>
                  <m:ctrlPr>
                    <w:rPr>
                      <w:rFonts w:ascii="Cambria Math" w:hAnsi="Cambria Math"/>
                      <w:i/>
                      <w:sz w:val="20"/>
                      <w:szCs w:val="20"/>
                    </w:rPr>
                  </m:ctrlPr>
                </m:sSubPr>
                <m:e>
                  <m:r>
                    <w:rPr>
                      <w:rFonts w:ascii="Cambria Math" w:hAnsi="Cambria Math"/>
                      <w:sz w:val="20"/>
                      <w:szCs w:val="20"/>
                    </w:rPr>
                    <m:t>∅</m:t>
                  </m:r>
                </m:e>
                <m:sub>
                  <m:r>
                    <w:rPr>
                      <w:rFonts w:ascii="Cambria Math" w:hAnsi="Cambria Math"/>
                      <w:sz w:val="20"/>
                      <w:szCs w:val="20"/>
                    </w:rPr>
                    <m:t>q</m:t>
                  </m:r>
                </m:sub>
              </m:sSub>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t-q</m:t>
                  </m:r>
                </m:sub>
              </m:sSub>
            </m:oMath>
          </w:p>
        </w:tc>
        <w:tc>
          <w:tcPr>
            <w:tcW w:w="3349" w:type="dxa"/>
          </w:tcPr>
          <w:p w14:paraId="259156EC" w14:textId="77777777" w:rsidR="0066773F" w:rsidRPr="00FA3810" w:rsidRDefault="0066773F" w:rsidP="006146CA">
            <w:pPr>
              <w:pStyle w:val="ListParagraph"/>
              <w:spacing w:line="276" w:lineRule="auto"/>
              <w:ind w:left="0" w:firstLine="0"/>
              <w:jc w:val="right"/>
              <w:rPr>
                <w:sz w:val="20"/>
                <w:szCs w:val="20"/>
              </w:rPr>
            </w:pPr>
            <w:r w:rsidRPr="00FA3810">
              <w:rPr>
                <w:sz w:val="20"/>
                <w:szCs w:val="20"/>
              </w:rPr>
              <w:t>(</w:t>
            </w:r>
            <w:r w:rsidRPr="00FA3810">
              <w:rPr>
                <w:sz w:val="20"/>
                <w:szCs w:val="20"/>
              </w:rPr>
              <w:fldChar w:fldCharType="begin"/>
            </w:r>
            <w:r w:rsidRPr="00FA3810">
              <w:rPr>
                <w:sz w:val="20"/>
                <w:szCs w:val="20"/>
              </w:rPr>
              <w:instrText xml:space="preserve"> SEQ Persamaan \* ARABIC </w:instrText>
            </w:r>
            <w:r w:rsidRPr="00FA3810">
              <w:rPr>
                <w:sz w:val="20"/>
                <w:szCs w:val="20"/>
              </w:rPr>
              <w:fldChar w:fldCharType="separate"/>
            </w:r>
            <w:r w:rsidRPr="00FA3810">
              <w:rPr>
                <w:noProof/>
                <w:sz w:val="20"/>
                <w:szCs w:val="20"/>
              </w:rPr>
              <w:t>3</w:t>
            </w:r>
            <w:r w:rsidRPr="00FA3810">
              <w:rPr>
                <w:sz w:val="20"/>
                <w:szCs w:val="20"/>
              </w:rPr>
              <w:fldChar w:fldCharType="end"/>
            </w:r>
            <w:r w:rsidRPr="00FA3810">
              <w:rPr>
                <w:sz w:val="20"/>
                <w:szCs w:val="20"/>
              </w:rPr>
              <w:t>)</w:t>
            </w:r>
          </w:p>
        </w:tc>
      </w:tr>
    </w:tbl>
    <w:p w14:paraId="169F9A47" w14:textId="77777777" w:rsidR="0066773F" w:rsidRPr="00AB5B55" w:rsidRDefault="0066773F" w:rsidP="00C158F7">
      <w:pPr>
        <w:pStyle w:val="ListParagraph"/>
        <w:spacing w:line="276" w:lineRule="auto"/>
        <w:ind w:left="721" w:right="156" w:firstLine="0"/>
        <w:jc w:val="both"/>
        <w:rPr>
          <w:sz w:val="20"/>
          <w:szCs w:val="20"/>
        </w:rPr>
      </w:pPr>
      <w:r w:rsidRPr="00AB5B55">
        <w:rPr>
          <w:sz w:val="20"/>
          <w:szCs w:val="20"/>
        </w:rPr>
        <w:t xml:space="preserve">Keterangan: </w:t>
      </w:r>
      <m:oMath>
        <m:sSub>
          <m:sSubPr>
            <m:ctrlPr>
              <w:rPr>
                <w:rFonts w:ascii="Cambria Math" w:hAnsi="Cambria Math"/>
                <w:sz w:val="20"/>
                <w:szCs w:val="20"/>
              </w:rPr>
            </m:ctrlPr>
          </m:sSubPr>
          <m:e>
            <m:r>
              <w:rPr>
                <w:rFonts w:ascii="Cambria Math" w:hAnsi="Cambria Math"/>
                <w:sz w:val="20"/>
                <w:szCs w:val="20"/>
              </w:rPr>
              <m:t>Y</m:t>
            </m:r>
          </m:e>
          <m:sub>
            <m:r>
              <w:rPr>
                <w:rFonts w:ascii="Cambria Math" w:hAnsi="Cambria Math"/>
                <w:sz w:val="20"/>
                <w:szCs w:val="20"/>
              </w:rPr>
              <m:t>t</m:t>
            </m:r>
          </m:sub>
        </m:sSub>
      </m:oMath>
      <w:r w:rsidRPr="00AB5B55">
        <w:rPr>
          <w:sz w:val="20"/>
          <w:szCs w:val="20"/>
        </w:rPr>
        <w:t xml:space="preserve">merupakan nilai data pada periode ke-t, </w:t>
      </w:r>
      <m:oMath>
        <m:sSub>
          <m:sSubPr>
            <m:ctrlPr>
              <w:rPr>
                <w:rFonts w:ascii="Cambria Math" w:hAnsi="Cambria Math"/>
                <w:sz w:val="20"/>
                <w:szCs w:val="20"/>
              </w:rPr>
            </m:ctrlPr>
          </m:sSubPr>
          <m:e>
            <m:r>
              <w:rPr>
                <w:rFonts w:ascii="Cambria Math" w:hAnsi="Cambria Math"/>
                <w:sz w:val="20"/>
                <w:szCs w:val="20"/>
              </w:rPr>
              <m:t>e</m:t>
            </m:r>
          </m:e>
          <m:sub>
            <m:r>
              <w:rPr>
                <w:rFonts w:ascii="Cambria Math" w:hAnsi="Cambria Math"/>
                <w:sz w:val="20"/>
                <w:szCs w:val="20"/>
              </w:rPr>
              <m:t>t</m:t>
            </m:r>
          </m:sub>
        </m:sSub>
      </m:oMath>
      <w:r w:rsidRPr="00AB5B55">
        <w:rPr>
          <w:sz w:val="20"/>
          <w:szCs w:val="20"/>
        </w:rPr>
        <w:t xml:space="preserve">adalah galat (error) pada periode ke-t, </w:t>
      </w:r>
      <m:oMath>
        <m:sSub>
          <m:sSubPr>
            <m:ctrlPr>
              <w:rPr>
                <w:rFonts w:ascii="Cambria Math" w:hAnsi="Cambria Math"/>
                <w:sz w:val="20"/>
                <w:szCs w:val="20"/>
              </w:rPr>
            </m:ctrlPr>
          </m:sSubPr>
          <m:e>
            <m:r>
              <w:rPr>
                <w:rFonts w:ascii="Cambria Math" w:hAnsi="Cambria Math"/>
                <w:sz w:val="20"/>
                <w:szCs w:val="20"/>
              </w:rPr>
              <m:t>φ</m:t>
            </m:r>
          </m:e>
          <m:sub>
            <m:r>
              <w:rPr>
                <w:rFonts w:ascii="Cambria Math" w:hAnsi="Cambria Math"/>
                <w:sz w:val="20"/>
                <w:szCs w:val="20"/>
              </w:rPr>
              <m:t>0</m:t>
            </m:r>
          </m:sub>
        </m:sSub>
      </m:oMath>
      <w:r w:rsidRPr="00AB5B55">
        <w:rPr>
          <w:sz w:val="20"/>
          <w:szCs w:val="20"/>
        </w:rPr>
        <w:t xml:space="preserve">merupakan konstanta, dan </w:t>
      </w:r>
      <m:oMath>
        <m:sSub>
          <m:sSubPr>
            <m:ctrlPr>
              <w:rPr>
                <w:rFonts w:ascii="Cambria Math" w:hAnsi="Cambria Math"/>
                <w:sz w:val="20"/>
                <w:szCs w:val="20"/>
              </w:rPr>
            </m:ctrlPr>
          </m:sSubPr>
          <m:e>
            <m:r>
              <w:rPr>
                <w:rFonts w:ascii="Cambria Math" w:hAnsi="Cambria Math"/>
                <w:sz w:val="20"/>
                <w:szCs w:val="20"/>
              </w:rPr>
              <m:t>φ</m:t>
            </m:r>
          </m:e>
          <m:sub>
            <m:r>
              <w:rPr>
                <w:rFonts w:ascii="Cambria Math" w:hAnsi="Cambria Math"/>
                <w:sz w:val="20"/>
                <w:szCs w:val="20"/>
              </w:rPr>
              <m:t>i</m:t>
            </m:r>
          </m:sub>
        </m:sSub>
      </m:oMath>
      <w:r w:rsidRPr="00AB5B55">
        <w:rPr>
          <w:sz w:val="20"/>
          <w:szCs w:val="20"/>
        </w:rPr>
        <w:t xml:space="preserve">adalah parameter koefisien </w:t>
      </w:r>
      <w:r w:rsidRPr="00AB5B55">
        <w:rPr>
          <w:i/>
          <w:iCs/>
          <w:sz w:val="20"/>
          <w:szCs w:val="20"/>
        </w:rPr>
        <w:t>moving average</w:t>
      </w:r>
      <w:r w:rsidRPr="00AB5B55">
        <w:rPr>
          <w:sz w:val="20"/>
          <w:szCs w:val="20"/>
        </w:rPr>
        <w:t>.</w:t>
      </w:r>
    </w:p>
    <w:p w14:paraId="03EE6585" w14:textId="77777777" w:rsidR="0066773F" w:rsidRPr="00AB5B55" w:rsidRDefault="0066773F" w:rsidP="00C158F7">
      <w:pPr>
        <w:pStyle w:val="ListParagraph"/>
        <w:numPr>
          <w:ilvl w:val="1"/>
          <w:numId w:val="3"/>
        </w:numPr>
        <w:spacing w:line="276" w:lineRule="auto"/>
        <w:ind w:right="162"/>
        <w:jc w:val="both"/>
        <w:rPr>
          <w:sz w:val="20"/>
          <w:szCs w:val="20"/>
        </w:rPr>
      </w:pPr>
      <w:r w:rsidRPr="00AB5B55">
        <w:rPr>
          <w:sz w:val="20"/>
          <w:szCs w:val="20"/>
        </w:rPr>
        <w:t xml:space="preserve">Model </w:t>
      </w:r>
      <w:r w:rsidRPr="008B3C2F">
        <w:rPr>
          <w:i/>
          <w:iCs/>
          <w:sz w:val="20"/>
          <w:szCs w:val="20"/>
        </w:rPr>
        <w:t>Autoregressive Moving Average</w:t>
      </w:r>
      <w:r w:rsidRPr="00AB5B55">
        <w:rPr>
          <w:sz w:val="20"/>
          <w:szCs w:val="20"/>
        </w:rPr>
        <w:t xml:space="preserve"> (ARMA)</w:t>
      </w:r>
    </w:p>
    <w:p w14:paraId="6BB95CFB" w14:textId="77777777" w:rsidR="0066773F" w:rsidRPr="00AB5B55" w:rsidRDefault="0066773F" w:rsidP="006146CA">
      <w:pPr>
        <w:pStyle w:val="ListParagraph"/>
        <w:spacing w:before="35" w:line="276" w:lineRule="auto"/>
        <w:ind w:left="721" w:right="162" w:firstLine="0"/>
        <w:jc w:val="both"/>
        <w:rPr>
          <w:sz w:val="20"/>
          <w:szCs w:val="20"/>
        </w:rPr>
      </w:pPr>
      <w:r w:rsidRPr="008B3C2F">
        <w:rPr>
          <w:i/>
          <w:iCs/>
          <w:sz w:val="20"/>
          <w:szCs w:val="20"/>
        </w:rPr>
        <w:t>Autoregressive Moving Average</w:t>
      </w:r>
      <w:r w:rsidRPr="00AB5B55">
        <w:rPr>
          <w:sz w:val="20"/>
          <w:szCs w:val="20"/>
        </w:rPr>
        <w:t xml:space="preserve"> (ARMA) adalah model deret waktu yang mengkombinasikan komponen AR dan MA, sehingga mampu memanfaatkan informasi dari nilai historis dan residual untuk menghasilkan prediksi yang lebih akurat.</w:t>
      </w:r>
    </w:p>
    <w:tbl>
      <w:tblPr>
        <w:tblStyle w:val="TableGrid"/>
        <w:tblW w:w="8210" w:type="dxa"/>
        <w:tblInd w:w="7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3"/>
        <w:gridCol w:w="2727"/>
      </w:tblGrid>
      <w:tr w:rsidR="0066773F" w:rsidRPr="00AB5B55" w14:paraId="3B5BCCE2" w14:textId="77777777" w:rsidTr="00BB478A">
        <w:tc>
          <w:tcPr>
            <w:tcW w:w="5483" w:type="dxa"/>
          </w:tcPr>
          <w:p w14:paraId="4130F5D4" w14:textId="77777777" w:rsidR="0066773F" w:rsidRPr="00AB5B55" w:rsidRDefault="00000000" w:rsidP="006146CA">
            <w:pPr>
              <w:pStyle w:val="ListParagraph"/>
              <w:spacing w:before="35" w:line="276" w:lineRule="auto"/>
              <w:ind w:left="0" w:right="162" w:firstLine="0"/>
              <w:jc w:val="both"/>
              <w:rPr>
                <w:sz w:val="20"/>
                <w:szCs w:val="20"/>
              </w:rPr>
            </w:pPr>
            <m:oMath>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t</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m:t>
                  </m:r>
                </m:e>
                <m:sub>
                  <m:r>
                    <w:rPr>
                      <w:rFonts w:ascii="Cambria Math" w:hAnsi="Cambria Math"/>
                      <w:sz w:val="20"/>
                      <w:szCs w:val="20"/>
                    </w:rPr>
                    <m:t>0</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m:t>
                  </m:r>
                </m:e>
                <m:sub>
                  <m:r>
                    <w:rPr>
                      <w:rFonts w:ascii="Cambria Math" w:hAnsi="Cambria Math"/>
                      <w:sz w:val="20"/>
                      <w:szCs w:val="20"/>
                    </w:rPr>
                    <m:t>1</m:t>
                  </m:r>
                </m:sub>
              </m:sSub>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t-1</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m:t>
                  </m:r>
                </m:e>
                <m:sub>
                  <m:r>
                    <w:rPr>
                      <w:rFonts w:ascii="Cambria Math" w:hAnsi="Cambria Math"/>
                      <w:sz w:val="20"/>
                      <w:szCs w:val="20"/>
                    </w:rPr>
                    <m:t>p</m:t>
                  </m:r>
                </m:sub>
              </m:sSub>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t-p</m:t>
                  </m:r>
                </m:sub>
              </m:sSub>
              <m:r>
                <w:rPr>
                  <w:rFonts w:ascii="Cambria Math" w:eastAsiaTheme="minorEastAsia" w:hAnsi="Cambria Math"/>
                  <w:sz w:val="20"/>
                  <w:szCs w:val="20"/>
                </w:rPr>
                <m:t>-</m:t>
              </m:r>
            </m:oMath>
            <w:r w:rsidR="0066773F" w:rsidRPr="00AB5B55">
              <w:rPr>
                <w:rFonts w:eastAsiaTheme="minorEastAsia"/>
                <w:sz w:val="20"/>
                <w:szCs w:val="20"/>
              </w:rPr>
              <w:t xml:space="preserve"> </w:t>
            </w:r>
            <m:oMath>
              <m:sSub>
                <m:sSubPr>
                  <m:ctrlPr>
                    <w:rPr>
                      <w:rFonts w:ascii="Cambria Math" w:hAnsi="Cambria Math"/>
                      <w:i/>
                      <w:sz w:val="20"/>
                      <w:szCs w:val="20"/>
                    </w:rPr>
                  </m:ctrlPr>
                </m:sSubPr>
                <m:e>
                  <m:r>
                    <w:rPr>
                      <w:rFonts w:ascii="Cambria Math" w:hAnsi="Cambria Math"/>
                      <w:sz w:val="20"/>
                      <w:szCs w:val="20"/>
                    </w:rPr>
                    <m:t>∅</m:t>
                  </m:r>
                </m:e>
                <m:sub>
                  <m:r>
                    <w:rPr>
                      <w:rFonts w:ascii="Cambria Math" w:hAnsi="Cambria Math"/>
                      <w:sz w:val="20"/>
                      <w:szCs w:val="20"/>
                    </w:rPr>
                    <m:t>1</m:t>
                  </m:r>
                </m:sub>
              </m:sSub>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t-1</m:t>
                  </m:r>
                </m:sub>
              </m:sSub>
              <m:r>
                <w:rPr>
                  <w:rFonts w:ascii="Cambria Math" w:eastAsiaTheme="minorEastAsia" w:hAnsi="Cambria Math"/>
                  <w:sz w:val="20"/>
                  <w:szCs w:val="20"/>
                </w:rPr>
                <m:t>⋯-</m:t>
              </m:r>
              <m:sSub>
                <m:sSubPr>
                  <m:ctrlPr>
                    <w:rPr>
                      <w:rFonts w:ascii="Cambria Math" w:hAnsi="Cambria Math"/>
                      <w:i/>
                      <w:sz w:val="20"/>
                      <w:szCs w:val="20"/>
                    </w:rPr>
                  </m:ctrlPr>
                </m:sSubPr>
                <m:e>
                  <m:r>
                    <w:rPr>
                      <w:rFonts w:ascii="Cambria Math" w:hAnsi="Cambria Math"/>
                      <w:sz w:val="20"/>
                      <w:szCs w:val="20"/>
                    </w:rPr>
                    <m:t>∅</m:t>
                  </m:r>
                </m:e>
                <m:sub>
                  <m:r>
                    <w:rPr>
                      <w:rFonts w:ascii="Cambria Math" w:hAnsi="Cambria Math"/>
                      <w:sz w:val="20"/>
                      <w:szCs w:val="20"/>
                    </w:rPr>
                    <m:t>q</m:t>
                  </m:r>
                </m:sub>
              </m:sSub>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t-1</m:t>
                  </m:r>
                </m:sub>
              </m:sSub>
            </m:oMath>
          </w:p>
        </w:tc>
        <w:tc>
          <w:tcPr>
            <w:tcW w:w="2727" w:type="dxa"/>
            <w:vAlign w:val="center"/>
          </w:tcPr>
          <w:p w14:paraId="0E53AE8B" w14:textId="77777777" w:rsidR="0066773F" w:rsidRPr="00AB5B55" w:rsidRDefault="0066773F" w:rsidP="00BB478A">
            <w:pPr>
              <w:pStyle w:val="ListParagraph"/>
              <w:spacing w:before="35" w:line="276" w:lineRule="auto"/>
              <w:ind w:left="0" w:right="162" w:firstLine="0"/>
              <w:jc w:val="right"/>
              <w:rPr>
                <w:sz w:val="20"/>
                <w:szCs w:val="20"/>
              </w:rPr>
            </w:pPr>
            <w:r>
              <w:rPr>
                <w:sz w:val="20"/>
                <w:szCs w:val="20"/>
              </w:rPr>
              <w:t xml:space="preserve"> </w:t>
            </w:r>
            <w:r w:rsidRPr="00AB5B55">
              <w:rPr>
                <w:sz w:val="20"/>
                <w:szCs w:val="20"/>
              </w:rPr>
              <w:t>(</w:t>
            </w:r>
            <w:r w:rsidRPr="00AB5B55">
              <w:rPr>
                <w:sz w:val="20"/>
                <w:szCs w:val="20"/>
              </w:rPr>
              <w:fldChar w:fldCharType="begin"/>
            </w:r>
            <w:r w:rsidRPr="00AB5B55">
              <w:rPr>
                <w:sz w:val="20"/>
                <w:szCs w:val="20"/>
              </w:rPr>
              <w:instrText xml:space="preserve"> SEQ Persamaan \* ARABIC </w:instrText>
            </w:r>
            <w:r w:rsidRPr="00AB5B55">
              <w:rPr>
                <w:sz w:val="20"/>
                <w:szCs w:val="20"/>
              </w:rPr>
              <w:fldChar w:fldCharType="separate"/>
            </w:r>
            <w:r w:rsidRPr="00AB5B55">
              <w:rPr>
                <w:noProof/>
                <w:sz w:val="20"/>
                <w:szCs w:val="20"/>
              </w:rPr>
              <w:t>3</w:t>
            </w:r>
            <w:r w:rsidRPr="00AB5B55">
              <w:rPr>
                <w:sz w:val="20"/>
                <w:szCs w:val="20"/>
              </w:rPr>
              <w:fldChar w:fldCharType="end"/>
            </w:r>
            <w:r w:rsidRPr="00AB5B55">
              <w:rPr>
                <w:sz w:val="20"/>
                <w:szCs w:val="20"/>
              </w:rPr>
              <w:t>)</w:t>
            </w:r>
          </w:p>
        </w:tc>
      </w:tr>
    </w:tbl>
    <w:p w14:paraId="4BCFD165" w14:textId="77777777" w:rsidR="0066773F" w:rsidRPr="00AB5B55" w:rsidRDefault="0066773F" w:rsidP="0066773F">
      <w:pPr>
        <w:pStyle w:val="ListParagraph"/>
        <w:spacing w:line="276" w:lineRule="auto"/>
        <w:ind w:left="721" w:firstLine="0"/>
        <w:jc w:val="both"/>
        <w:rPr>
          <w:sz w:val="20"/>
          <w:szCs w:val="20"/>
        </w:rPr>
      </w:pPr>
      <w:r w:rsidRPr="00AB5B55">
        <w:rPr>
          <w:sz w:val="20"/>
          <w:szCs w:val="20"/>
        </w:rPr>
        <w:t xml:space="preserve">Keterangan: </w:t>
      </w:r>
      <m:oMath>
        <m:sSub>
          <m:sSubPr>
            <m:ctrlPr>
              <w:rPr>
                <w:rFonts w:ascii="Cambria Math" w:hAnsi="Cambria Math"/>
                <w:sz w:val="20"/>
                <w:szCs w:val="20"/>
              </w:rPr>
            </m:ctrlPr>
          </m:sSubPr>
          <m:e>
            <m:r>
              <w:rPr>
                <w:rFonts w:ascii="Cambria Math" w:hAnsi="Cambria Math"/>
                <w:sz w:val="20"/>
                <w:szCs w:val="20"/>
              </w:rPr>
              <m:t>Y</m:t>
            </m:r>
          </m:e>
          <m:sub>
            <m:r>
              <w:rPr>
                <w:rFonts w:ascii="Cambria Math" w:hAnsi="Cambria Math"/>
                <w:sz w:val="20"/>
                <w:szCs w:val="20"/>
              </w:rPr>
              <m:t>t</m:t>
            </m:r>
          </m:sub>
        </m:sSub>
      </m:oMath>
      <w:r w:rsidRPr="00AB5B55">
        <w:rPr>
          <w:sz w:val="20"/>
          <w:szCs w:val="20"/>
        </w:rPr>
        <w:t xml:space="preserve">adalah nilai data pada periode ke-t, </w:t>
      </w:r>
      <m:oMath>
        <m:sSub>
          <m:sSubPr>
            <m:ctrlPr>
              <w:rPr>
                <w:rFonts w:ascii="Cambria Math" w:hAnsi="Cambria Math"/>
                <w:sz w:val="20"/>
                <w:szCs w:val="20"/>
              </w:rPr>
            </m:ctrlPr>
          </m:sSubPr>
          <m:e>
            <m:r>
              <w:rPr>
                <w:rFonts w:ascii="Cambria Math" w:hAnsi="Cambria Math"/>
                <w:sz w:val="20"/>
                <w:szCs w:val="20"/>
              </w:rPr>
              <m:t>Y</m:t>
            </m:r>
          </m:e>
          <m:sub>
            <m:r>
              <w:rPr>
                <w:rFonts w:ascii="Cambria Math" w:hAnsi="Cambria Math"/>
                <w:sz w:val="20"/>
                <w:szCs w:val="20"/>
              </w:rPr>
              <m:t>t-1</m:t>
            </m:r>
          </m:sub>
        </m:sSub>
      </m:oMath>
      <w:r w:rsidRPr="00AB5B55">
        <w:rPr>
          <w:sz w:val="20"/>
          <w:szCs w:val="20"/>
        </w:rPr>
        <w:t xml:space="preserve">nilai sebelumnya, </w:t>
      </w:r>
      <m:oMath>
        <m:sSub>
          <m:sSubPr>
            <m:ctrlPr>
              <w:rPr>
                <w:rFonts w:ascii="Cambria Math" w:hAnsi="Cambria Math"/>
                <w:sz w:val="20"/>
                <w:szCs w:val="20"/>
              </w:rPr>
            </m:ctrlPr>
          </m:sSubPr>
          <m:e>
            <m:r>
              <w:rPr>
                <w:rFonts w:ascii="Cambria Math" w:hAnsi="Cambria Math"/>
                <w:sz w:val="20"/>
                <w:szCs w:val="20"/>
              </w:rPr>
              <m:t>e</m:t>
            </m:r>
          </m:e>
          <m:sub>
            <m:r>
              <w:rPr>
                <w:rFonts w:ascii="Cambria Math" w:hAnsi="Cambria Math"/>
                <w:sz w:val="20"/>
                <w:szCs w:val="20"/>
              </w:rPr>
              <m:t>t</m:t>
            </m:r>
          </m:sub>
        </m:sSub>
      </m:oMath>
      <w:r w:rsidRPr="00AB5B55">
        <w:rPr>
          <w:sz w:val="20"/>
          <w:szCs w:val="20"/>
        </w:rPr>
        <w:t xml:space="preserve">dan </w:t>
      </w:r>
      <m:oMath>
        <m:sSub>
          <m:sSubPr>
            <m:ctrlPr>
              <w:rPr>
                <w:rFonts w:ascii="Cambria Math" w:hAnsi="Cambria Math"/>
                <w:sz w:val="20"/>
                <w:szCs w:val="20"/>
              </w:rPr>
            </m:ctrlPr>
          </m:sSubPr>
          <m:e>
            <m:r>
              <w:rPr>
                <w:rFonts w:ascii="Cambria Math" w:hAnsi="Cambria Math"/>
                <w:sz w:val="20"/>
                <w:szCs w:val="20"/>
              </w:rPr>
              <m:t>e</m:t>
            </m:r>
          </m:e>
          <m:sub>
            <m:r>
              <w:rPr>
                <w:rFonts w:ascii="Cambria Math" w:hAnsi="Cambria Math"/>
                <w:sz w:val="20"/>
                <w:szCs w:val="20"/>
              </w:rPr>
              <m:t>t-1</m:t>
            </m:r>
          </m:sub>
        </m:sSub>
      </m:oMath>
      <w:r w:rsidRPr="00AB5B55">
        <w:rPr>
          <w:sz w:val="20"/>
          <w:szCs w:val="20"/>
        </w:rPr>
        <w:t xml:space="preserve">adalah error, </w:t>
      </w:r>
      <m:oMath>
        <m:sSub>
          <m:sSubPr>
            <m:ctrlPr>
              <w:rPr>
                <w:rFonts w:ascii="Cambria Math" w:hAnsi="Cambria Math"/>
                <w:sz w:val="20"/>
                <w:szCs w:val="20"/>
              </w:rPr>
            </m:ctrlPr>
          </m:sSubPr>
          <m:e>
            <m:r>
              <w:rPr>
                <w:rFonts w:ascii="Cambria Math" w:hAnsi="Cambria Math"/>
                <w:sz w:val="20"/>
                <w:szCs w:val="20"/>
              </w:rPr>
              <m:t>φ</m:t>
            </m:r>
          </m:e>
          <m:sub>
            <m:r>
              <w:rPr>
                <w:rFonts w:ascii="Cambria Math" w:hAnsi="Cambria Math"/>
                <w:sz w:val="20"/>
                <w:szCs w:val="20"/>
              </w:rPr>
              <m:t>0</m:t>
            </m:r>
          </m:sub>
        </m:sSub>
      </m:oMath>
      <w:r w:rsidRPr="00AB5B55">
        <w:rPr>
          <w:sz w:val="20"/>
          <w:szCs w:val="20"/>
        </w:rPr>
        <w:t xml:space="preserve">konstanta, dan </w:t>
      </w:r>
      <m:oMath>
        <m:sSub>
          <m:sSubPr>
            <m:ctrlPr>
              <w:rPr>
                <w:rFonts w:ascii="Cambria Math" w:hAnsi="Cambria Math"/>
                <w:sz w:val="20"/>
                <w:szCs w:val="20"/>
              </w:rPr>
            </m:ctrlPr>
          </m:sSubPr>
          <m:e>
            <m:r>
              <w:rPr>
                <w:rFonts w:ascii="Cambria Math" w:hAnsi="Cambria Math"/>
                <w:sz w:val="20"/>
                <w:szCs w:val="20"/>
              </w:rPr>
              <m:t>φ</m:t>
            </m:r>
          </m:e>
          <m:sub>
            <m:r>
              <w:rPr>
                <w:rFonts w:ascii="Cambria Math" w:hAnsi="Cambria Math"/>
                <w:sz w:val="20"/>
                <w:szCs w:val="20"/>
              </w:rPr>
              <m:t>i</m:t>
            </m:r>
          </m:sub>
        </m:sSub>
      </m:oMath>
      <w:r w:rsidRPr="00AB5B55">
        <w:rPr>
          <w:sz w:val="20"/>
          <w:szCs w:val="20"/>
        </w:rPr>
        <w:t>koefisien AR dan MA.</w:t>
      </w:r>
    </w:p>
    <w:p w14:paraId="7EA0DA9E" w14:textId="77777777" w:rsidR="0066773F" w:rsidRPr="00AB5B55" w:rsidRDefault="0066773F" w:rsidP="00C658E1">
      <w:pPr>
        <w:pStyle w:val="ListParagraph"/>
        <w:numPr>
          <w:ilvl w:val="0"/>
          <w:numId w:val="3"/>
        </w:numPr>
        <w:tabs>
          <w:tab w:val="left" w:pos="359"/>
        </w:tabs>
        <w:spacing w:before="120"/>
        <w:ind w:left="359" w:hanging="358"/>
        <w:rPr>
          <w:sz w:val="20"/>
          <w:szCs w:val="20"/>
        </w:rPr>
      </w:pPr>
      <w:r w:rsidRPr="0036202F">
        <w:rPr>
          <w:i/>
          <w:iCs/>
          <w:sz w:val="20"/>
          <w:szCs w:val="20"/>
        </w:rPr>
        <w:lastRenderedPageBreak/>
        <w:t>Long ShortTerm Memory</w:t>
      </w:r>
      <w:r w:rsidRPr="00AB5B55">
        <w:rPr>
          <w:sz w:val="20"/>
          <w:szCs w:val="20"/>
        </w:rPr>
        <w:t xml:space="preserve"> (LSTM)</w:t>
      </w:r>
    </w:p>
    <w:p w14:paraId="7BEFD1D0" w14:textId="68633B63" w:rsidR="0066773F" w:rsidRPr="0066773F" w:rsidRDefault="0066773F" w:rsidP="0066773F">
      <w:pPr>
        <w:spacing w:line="276" w:lineRule="auto"/>
        <w:ind w:left="361"/>
        <w:jc w:val="both"/>
        <w:rPr>
          <w:sz w:val="20"/>
          <w:szCs w:val="20"/>
        </w:rPr>
      </w:pPr>
      <w:r w:rsidRPr="0066773F">
        <w:rPr>
          <w:sz w:val="20"/>
          <w:szCs w:val="20"/>
        </w:rPr>
        <w:t xml:space="preserve">LSTM merupakan pengembangan dari </w:t>
      </w:r>
      <w:r w:rsidRPr="0066773F">
        <w:rPr>
          <w:i/>
          <w:iCs/>
          <w:sz w:val="20"/>
          <w:szCs w:val="20"/>
        </w:rPr>
        <w:t>Recurrent Neural Network</w:t>
      </w:r>
      <w:r w:rsidRPr="0066773F">
        <w:rPr>
          <w:sz w:val="20"/>
          <w:szCs w:val="20"/>
        </w:rPr>
        <w:t xml:space="preserve"> (RNN) yang dirancang untuk memproses dan memprediksi data berurutan </w:t>
      </w:r>
      <w:sdt>
        <w:sdtPr>
          <w:rPr>
            <w:color w:val="000000"/>
            <w:sz w:val="20"/>
            <w:szCs w:val="20"/>
          </w:rPr>
          <w:tag w:val="MENDELEY_CITATION_v3_eyJjaXRhdGlvbklEIjoiTUVOREVMRVlfQ0lUQVRJT05fNjRlNmFmNzYtNDBkMi00ZjhhLTlkMzEtZThjMWFmMWMzNDExIiwicHJvcGVydGllcyI6eyJub3RlSW5kZXgiOjB9LCJpc0VkaXRlZCI6ZmFsc2UsIm1hbnVhbE92ZXJyaWRlIjp7ImNpdGVwcm9jVGV4dCI6IlsxOV0iLCJpc01hbnVhbGx5T3ZlcnJpZGRlbiI6ZmFsc2UsIm1hbnVhbE92ZXJyaWRlVGV4dCI6IiJ9LCJjaXRhdGlvbkl0ZW1zIjpbeyJpZCI6ImYyMDE1MTRjLWQ2ODEtNTFlMC1iMTZiLTg1ZWEyNDdkNjlhZCIsIml0ZW1EYXRhIjp7IkRPSSI6IjEwLjI4OTI2L2lsa29tbmlrYS52NWkzLjU4OCIsImFic3RyYWN0IjoiUG9sdXNpIHVkYXJhIG1lcnVwYWthbiB0YW50YW5nYW4gbGluZ2t1bmdhbiBnbG9iYWwgeWFuZyBzaWduaWZpa2FuLCBtZW55ZWJhYmthbiBkYW1wYWsgc2VyaXVzIHRlcmhhZGFwIGtlc2VoYXRhbiBtYXN5YXJha2F0IHRpZGFrIHRlcmtlY3VhbGkgZGkgSmFrYXJ0YS4gRGVuZ2FuIEluZGVrcyBTdGFuZGFyIFBlbmNlbWFyYW4gVWRhcmEgKElTUFUpIHNlYmFnYWkgcGFyYW1ldGVyIHV0YW1hIHVudHVrIG1lbWFudGF1IGt1YWxpdGFzIHVkYXJhLiBNZXNraXB1biBJU1BVIG1lbWJlcmlrYW4gaW5mb3JtYXNpIHNhYXQgaW5pLCBpbmZvcm1hc2kgeWFuZyBkaWJlcmlrYW4gdW50dWsga3VhbGl0YXMgdWRhcmEgZGkgbWFzYSBtZW5kYXRhbmcgbWFzaWggdGVyYmF0YXMuIE9sZWgga2FyZW5hIGl0dSwgZGlwZXJsdWthbiBwZW5kZWthdGFuIHlhbmcgbGViaWggY2FuZ2dpaCwgZGFuIHNhbGFoIHNhdHUgbWV0b2RlIHlhbmcgbWVuamFuamlrYW4gYWRhbGFoIG1lbmdndW5ha2FuIHRla25payBtYWNoaW5lIGxlYXJuaW5nIChNTCkuIE1ldG9kZSBNTCB0ZWxhaCB0ZXJidWt0aSBlZmVrdGlmIGRhbGFtIHBlbWFudGF1YW4gZGFuIHBlcmFtYWxhbiBrdWFsaXRhcyB1ZGFyYS4gTmFtdW4sIHVudHVrIG1lbmluZ2thdGthbiBha3VyYXNpIHBlcmFtYWxhbiwgcGVuZGVrYXRhbiBoaWJyaWRpc2FzaSwgc2VwZXJ0aSBtZW5nZ2FidW5na2FuIGR1YSBtb2RlbCB0ZWxhaCBkaXVzdWxrYW4uIFBlbmRla2F0YW4gaW5pIGRhcGF0IG1lbWJlcmlrYW4gZGV0ZWtzaSBwb2xhIHlhbmcgbGViaWgga29tcHJlaGVuc2lmIGRhbiBtZW5pbmdrYXRrYW4gYWt1cmFzaSBoYXNpbCBwZXJhbWFsYW4uIFBlbmVsaXRpYW4gaW5pIGJlcnR1anVhbiB1bnR1ayBtZW1wcmVkaWtzaSBJU1BVIGRpIERLSSBKYWthcnRhIG1lbmdndW5ha2FuIG1vZGVsIGhpYnJpZCBBUklNQVgtTFNUTS4gRGF0YSBwb2x1c2kgdWRhcmEgZGFyaSB0YWh1biAyMDEyIGhpbmdnYSAyMDIyIGFrYW4gZGlndW5ha2FuLCBiZXJzYW1hIGRlbmdhbiB2YXJpYWJlbCBla3N0ZXJuYWwgc2VwZXJ0aSB2b2x1bWUga2VuZGFyYWFuLCB0ZW1wZXJhdHVyLCBrZWxlbWJhcGFuLCBkYW4ga2VjZXBhdGFuIGFuZ2luLiBNb2RlbCBpbmkgbWFtcHUgbWVuZ2hhc2lsa2FuIG1vZGVsIHByZWRpa3NpIGRlbmdhbiBSTVNFIDEzLjAwOyAyMC41MTsgZGFuIDE3LjEwIHVudHVrIG1hc2luZy1tYXNpbmcgcG9sdXRhbiBQTTEwLCBQTTIuNSwgZGFuIE8zLiBTZWRhbmdrYW4gbWV0cmlrcyBNQVBFIHlhbmcgZGloYXNpbGthbiBkYXJpIG1vZGVsIGhpYnJpZCBhZGFsYWggMC4xOTE2OyAwLjE5MTc7IGRhbiAwLjI4NjkgdW50dWsgbWFzaW5nLW1hc2luZyBwb2x1dGFuIFBNMTAsIFBNMi41LCBkYW4gTzMuIE1vZGVsIGhpYnJpZCBtYW1wdSBtZW5naGFzaWxrYW4gbW9kZWwgcHJlZGlrc2kgeWFuZyBsZWJpaCBiYWlrIGRhcmkgbW9kZWwgQVJJTUFYIGl0dSBzZW5kaXJpLiIsImF1dGhvciI6W3siZHJvcHBpbmctcGFydGljbGUiOiIiLCJmYW1pbHkiOiJQZXJkYW5hIiwiZ2l2ZW4iOiJEaWF6Iiwibm9uLWRyb3BwaW5nLXBhcnRpY2xlIjoiIiwicGFyc2UtbmFtZXMiOmZhbHNlLCJzdWZmaXgiOiIifSx7ImRyb3BwaW5nLXBhcnRpY2xlIjoiIiwiZmFtaWx5IjoiTXVrbGFzb24iLCJnaXZlbiI6IkFobWFkIiwibm9uLWRyb3BwaW5nLXBhcnRpY2xlIjoiIiwicGFyc2UtbmFtZXMiOmZhbHNlLCJzdWZmaXgiOiIifV0sImNvbnRhaW5lci10aXRsZSI6IklMS09NTklLQTogSm91cm5hbCBvZiBDb21wdXRlciBTY2llbmNlIGFuZCBBcHBsaWVkIEluZm9ybWF0aWNzIiwiaWQiOiJmMjAxNTE0Yy1kNjgxLTUxZTAtYjE2Yi04NWVhMjQ3ZDY5YWQiLCJpc3N1ZSI6IjMiLCJpc3N1ZWQiOnsiZGF0ZS1wYXJ0cyI6W1siMjAyMyJdXX0sInBhZ2UiOiIyMDktMjIyIiwidGl0bGUiOiJNYWNoaW5lIExlYXJuaW5nIHVudHVrIFBlcmFtYWxhbiBLdWFsaXRhcyBJbmRla3MgU3RhbmRhciBQZW5jZW1hciBVZGFyYSBES0kgSmFrYXJ0YSBkZW5nYW4gTWV0b2RlIEhpYnJpZCBBUklNQVgtTFNUTSIsInR5cGUiOiJhcnRpY2xlLWpvdXJuYWwiLCJ2b2x1bWUiOiI1IiwiY29udGFpbmVyLXRpdGxlLXNob3J0IjoiIn0sInVyaXMiOlsiaHR0cDovL3d3dy5tZW5kZWxleS5jb20vZG9jdW1lbnRzLz91dWlkPTNkZWU1MGZlLTAzOWItNGU5My1hMDFiLTdmZDYzMmZjZTFlNyJdLCJpc1RlbXBvcmFyeSI6ZmFsc2UsImxlZ2FjeURlc2t0b3BJZCI6IjNkZWU1MGZlLTAzOWItNGU5My1hMDFiLTdmZDYzMmZjZTFlNyJ9XX0="/>
          <w:id w:val="-1987539601"/>
          <w:placeholder>
            <w:docPart w:val="DefaultPlaceholder_-1854013440"/>
          </w:placeholder>
        </w:sdtPr>
        <w:sdtContent>
          <w:r w:rsidR="00FF4C31" w:rsidRPr="00FF4C31">
            <w:rPr>
              <w:color w:val="000000"/>
              <w:sz w:val="20"/>
              <w:szCs w:val="20"/>
            </w:rPr>
            <w:t>[19]</w:t>
          </w:r>
        </w:sdtContent>
      </w:sdt>
      <w:r w:rsidRPr="0066773F">
        <w:rPr>
          <w:sz w:val="20"/>
          <w:szCs w:val="20"/>
        </w:rPr>
        <w:t>. Model ini memiliki mekanisme memori (</w:t>
      </w:r>
      <w:r w:rsidRPr="0066773F">
        <w:rPr>
          <w:i/>
          <w:iCs/>
          <w:sz w:val="20"/>
          <w:szCs w:val="20"/>
        </w:rPr>
        <w:t>memory cell</w:t>
      </w:r>
      <w:r w:rsidRPr="0066773F">
        <w:rPr>
          <w:sz w:val="20"/>
          <w:szCs w:val="20"/>
        </w:rPr>
        <w:t xml:space="preserve">) dan tiga gerbang utama, yaitu </w:t>
      </w:r>
      <w:r w:rsidRPr="0066773F">
        <w:rPr>
          <w:i/>
          <w:iCs/>
          <w:sz w:val="20"/>
          <w:szCs w:val="20"/>
        </w:rPr>
        <w:t>forget gate</w:t>
      </w:r>
      <w:r w:rsidRPr="0066773F">
        <w:rPr>
          <w:sz w:val="20"/>
          <w:szCs w:val="20"/>
        </w:rPr>
        <w:t xml:space="preserve">, </w:t>
      </w:r>
      <w:r w:rsidRPr="0066773F">
        <w:rPr>
          <w:i/>
          <w:iCs/>
          <w:sz w:val="20"/>
          <w:szCs w:val="20"/>
        </w:rPr>
        <w:t>input gate</w:t>
      </w:r>
      <w:r w:rsidRPr="0066773F">
        <w:rPr>
          <w:sz w:val="20"/>
          <w:szCs w:val="20"/>
        </w:rPr>
        <w:t xml:space="preserve">, dan </w:t>
      </w:r>
      <w:r w:rsidRPr="0066773F">
        <w:rPr>
          <w:i/>
          <w:iCs/>
          <w:sz w:val="20"/>
          <w:szCs w:val="20"/>
        </w:rPr>
        <w:t>output gate</w:t>
      </w:r>
      <w:r w:rsidRPr="0066773F">
        <w:rPr>
          <w:sz w:val="20"/>
          <w:szCs w:val="20"/>
        </w:rPr>
        <w:t xml:space="preserve">, yang berfungsi mengatur aliran informasi </w:t>
      </w:r>
      <w:sdt>
        <w:sdtPr>
          <w:rPr>
            <w:color w:val="000000"/>
            <w:sz w:val="20"/>
            <w:szCs w:val="20"/>
          </w:rPr>
          <w:tag w:val="MENDELEY_CITATION_v3_eyJjaXRhdGlvbklEIjoiTUVOREVMRVlfQ0lUQVRJT05fYjhhNTIxMjYtNGFhOC00MDI2LTg4YjEtMjc0NGVmZTdjMjU4IiwicHJvcGVydGllcyI6eyJub3RlSW5kZXgiOjB9LCJpc0VkaXRlZCI6ZmFsc2UsIm1hbnVhbE92ZXJyaWRlIjp7ImNpdGVwcm9jVGV4dCI6IlsyMF0iLCJpc01hbnVhbGx5T3ZlcnJpZGRlbiI6ZmFsc2UsIm1hbnVhbE92ZXJyaWRlVGV4dCI6IiJ9LCJjaXRhdGlvbkl0ZW1zIjpbeyJpZCI6IjI4ODZkOTliLTQ3NzItNTM1My04Y2Y2LWMwOGYyYTZjMTQzZiIsIml0ZW1EYXRhIjp7IkRPSSI6IjEwLjEwMDcvczExMzU2LTAyMi0yMzc4MC01IiwiSVNCTiI6IjAxMjM0NTY3ODkiLCJJU1NOIjoiMTYxNDc0OTkiLCJQTUlEIjoiMzYzMDEzOTUiLCJhYnN0cmFjdCI6IkluIFR1cmtleSwgZmFjaWxpdGllcyBmb3IgdGhlIHVzZSBvZiBiaW9tYXNzIHJlc291cmNlcyBpbiBlbmVyZ3kgcHJvZHVjdGlvbiBhcmUgaW5jcmVhc2luZywgYW5kIG5ldyBjb252ZXJzaW9uIGZhY2lsaXRpZXMgYXJlIGNvbW1pc3Npb25lZCBldmVyeSB5ZWFyIHRvIHByb3ZpZGUgZW52aXJvbm1lbnRhbGx5IGZyaWVuZGx5IGVuZXJneSBwcm9kdWN0aW9uLiBUaGVyZWZvcmUsIHJlbGlhYmxlIGVuZXJneSBwb3RlbnRpYWwgZXN0aW1hdGVzIGFyZSBuZWVkZWQuIEluIHRoaXMgc3R1ZHksIHRoZSBhbmltYWwgbWFudXJlLWJhc2VkLWJpb2dhcyBwb3RlbnRpYWxzIG9mIEFudGFseWEsIElzcGFydGEsIGFuZCBCdXJkdXIgcHJvdmluY2VzIGluIHRoZSBXZXN0ZXJuIE1lZGl0ZXJyYW5lYW4gUmVnaW9uIG9mIFR1cmtleSB3ZXJlIGNhbGN1bGF0ZWQuIEhlcmUsIHNwZWNpYWwgaW5mb3JtYXRpb24gb24gY2F0dGxlLCBzbWFsbCBydW1pbmFudHMsIGFuZCBwb3VsdHJ5LCBhbmQgYW5pbWFsIGFnZSwgbnVtYmVyLCBhbmQgbWFudXJlIGFtb3VudCBpbmZvcm1hdGlvbiB3ZXJlIHVzZWQgaW4gZGV0YWlsLiBJbiBhZGRpdGlvbiwgY2FyYm9uIGRpb3hpZGUgZW1pc3Npb25zLCBjb2FsLCBlbGVjdHJpY2l0eSwgYW5kIHRoZXJtYWwgZW5lcmd5LCBtZXRoYW5lIGVtaXNzaW9uIHZhbHVlcyB3aXRoIHRoZSBUaWVyIDEgYW5kIFRpZXIgMiBhcHByb2FjaGVzIHdlcmUgY2FsY3VsYXRlZCBhbmQgcHJlZGljdGVkIGJ5IG1hY2hpbmUgbGVhcm5pbmcgYWxnb3JpdGhtcy4gVG8gZGV0ZXJtaW5lIHRoZSBtb2RlbCB3aXRoIHRoZSBiZXN0IHJlc3VsdHMsIG1hY2hpbmUgbGVhcm5pbmcgYWxnb3JpdGhtcyBzdXBwb3J0IHZlY3RvciBtYWNoaW5lIChTVk0pLCBtdWx0aS1sYXllciBwZXJjZXB0cm9uIChNTFApLCBhbmQgbGluZWFyIHJlZ3Jlc3Npb24gKExSKSB3ZXJlIHVzZWQsIGFuZCBoeXBlci1wYXJhbWV0ZXIgb3B0aW1pemF0aW9uIHdhcyBwZXJmb3JtZWQuIEFjY29yZGluZyB0byB0aGUgcmVzdWx0cyBvZiBiaW9nYXMgcG90ZW50aWFsLCBDTzIgZW1pc3Npb24sIGVsZWN0cmljaXR5IHByb2R1Y3Rpb24sIGFuZCB0aGVybWFsIGVuZXJneSBlc3RpbWF0aW9ucyBTVk0gbW9kZWxzIGFyZSBzZWVuIGFzIHRoZSBiZXN0IG1vZGVscyB3aXRoIFIyID0gMC45OTkuIFdoZW4gdGhlIGNvYWwgYW1vdW50IGVzdGltYXRpb24gaXMgZXhhbWluZWQsIHRoZSBMUiBtb2RlbHMgcHJvZHVjZSBiZXR0ZXIgcmVzdWx0cyB0aGFuIFNWTSBhbmQgTUxQIHdpdGggUjIgPSAwLjk5Ny4gSW4gdGhlIGVzdGltYXRpb24gb2YgQ0g0IHVzaW5nIHRoZSBUaWVyIDEgYXBwcm9hY2gsIHRoZSBNTFAgbW9kZWwgY2FuIHBlcmZvcm0gdGhlIGJlc3QgZXN0aW1hdGlvbiB3aXRoIFIyID0gMC45NzcuIEluIHRoZSBDSDQgbW9kZWxpbmcgb2J0YWluZWQgdXNpbmcgdGhlIFRpZXIgMiBhcHByb2FjaCwgdGhlIExSIG1vZGVscyB3ZXJlIHN1cGVyaW9yIHRvIHRoZSBvdGhlciBtb2RlbHMgd2l0aCB0aGUgcGVyZm9ybWFuY2UgdmFsdWUgb2YgUjIgPSAwLjk2Mi4iLCJhdXRob3IiOlt7ImRyb3BwaW5nLXBhcnRpY2xlIjoiIiwiZmFtaWx5IjoiUGVuY2UiLCJnaXZlbiI6Ikloc2FuIiwibm9uLWRyb3BwaW5nLXBhcnRpY2xlIjoiIiwicGFyc2UtbmFtZXMiOmZhbHNlLCJzdWZmaXgiOiIifSx7ImRyb3BwaW5nLXBhcnRpY2xlIjoiIiwiZmFtaWx5IjoiS3VtYcWfIiwiZ2l2ZW4iOiJLYXrEsW0iLCJub24tZHJvcHBpbmctcGFydGljbGUiOiIiLCJwYXJzZS1uYW1lcyI6ZmFsc2UsInN1ZmZpeCI6IiJ9LHsiZHJvcHBpbmctcGFydGljbGUiOiIiLCJmYW1pbHkiOiJTaXNlY2kiLCJnaXZlbiI6Ik1lbGlrZSBDZXNtZWxpIiwibm9uLWRyb3BwaW5nLXBhcnRpY2xlIjoiIiwicGFyc2UtbmFtZXMiOmZhbHNlLCJzdWZmaXgiOiIifSx7ImRyb3BwaW5nLXBhcnRpY2xlIjoiIiwiZmFtaWx5IjoiQWt5w7x6IiwiZ2l2ZW4iOiJBbGkiLCJub24tZHJvcHBpbmctcGFydGljbGUiOiIiLCJwYXJzZS1uYW1lcyI6ZmFsc2UsInN1ZmZpeCI6IiJ9XSwiY29udGFpbmVyLXRpdGxlIjoiRW52aXJvbm1lbnRhbCBTY2llbmNlIGFuZCBQb2xsdXRpb24gUmVzZWFyY2giLCJpZCI6IjI4ODZkOTliLTQ3NzItNTM1My04Y2Y2LWMwOGYyYTZjMTQzZiIsImlzc3VlIjoiOSIsImlzc3VlZCI6eyJkYXRlLXBhcnRzIjpbWyIyMDIzIl1dfSwicGFnZSI6IjIyNjMxLTIyNjUyIiwicHVibGlzaGVyIjoiU3ByaW5nZXIgQmVybGluIEhlaWRlbGJlcmciLCJ0aXRsZSI6Ik1vZGVsaW5nIG9mIGVuZXJneSBhbmQgZW1pc3Npb25zIGZyb20gYW5pbWFsIG1hbnVyZSB1c2luZyBtYWNoaW5lIGxlYXJuaW5nIG1ldGhvZHM6IHRoZSBjYXNlIG9mIHRoZSBXZXN0ZXJuIE1lZGl0ZXJyYW5lYW4gUmVnaW9uLCBUdXJrZXkiLCJ0eXBlIjoiYXJ0aWNsZS1qb3VybmFsIiwidm9sdW1lIjoiMzAiLCJjb250YWluZXItdGl0bGUtc2hvcnQiOiIifSwidXJpcyI6WyJodHRwOi8vd3d3Lm1lbmRlbGV5LmNvbS9kb2N1bWVudHMvP3V1aWQ9YjZmYmUyYjYtYzFjOC00Zjg3LWI5ZDctYWZhMzhmNmQ3MDk1Il0sImlzVGVtcG9yYXJ5IjpmYWxzZSwibGVnYWN5RGVza3RvcElkIjoiYjZmYmUyYjYtYzFjOC00Zjg3LWI5ZDctYWZhMzhmNmQ3MDk1In1dfQ=="/>
          <w:id w:val="-174964331"/>
          <w:placeholder>
            <w:docPart w:val="DefaultPlaceholder_-1854013440"/>
          </w:placeholder>
        </w:sdtPr>
        <w:sdtContent>
          <w:r w:rsidR="00FF4C31" w:rsidRPr="00FF4C31">
            <w:rPr>
              <w:color w:val="000000"/>
              <w:sz w:val="20"/>
              <w:szCs w:val="20"/>
            </w:rPr>
            <w:t>[20]</w:t>
          </w:r>
        </w:sdtContent>
      </w:sdt>
      <w:r w:rsidRPr="0066773F">
        <w:rPr>
          <w:sz w:val="20"/>
          <w:szCs w:val="20"/>
        </w:rPr>
        <w:t xml:space="preserve">. Keunggulan LSTM terletak pada kemampuannya menangkap ketergantungan jangka panjang dan pola non-linear, sehingga lebih stabil dan efektif dibandingkan RNN tradisional </w:t>
      </w:r>
      <w:sdt>
        <w:sdtPr>
          <w:rPr>
            <w:color w:val="000000"/>
            <w:sz w:val="20"/>
            <w:szCs w:val="20"/>
          </w:rPr>
          <w:tag w:val="MENDELEY_CITATION_v3_eyJjaXRhdGlvbklEIjoiTUVOREVMRVlfQ0lUQVRJT05fMTFiMTQzYjUtM2FkMi00OWU2LTg2MWUtODRkNzBhZWY2ZmNkIiwicHJvcGVydGllcyI6eyJub3RlSW5kZXgiOjB9LCJpc0VkaXRlZCI6ZmFsc2UsIm1hbnVhbE92ZXJyaWRlIjp7ImNpdGVwcm9jVGV4dCI6IlsyMV0iLCJpc01hbnVhbGx5T3ZlcnJpZGRlbiI6ZmFsc2UsIm1hbnVhbE92ZXJyaWRlVGV4dCI6IiJ9LCJjaXRhdGlvbkl0ZW1zIjpbeyJpZCI6ImQ0OWNjMmRkLWVhNTMtNWYyYy1iODE3LTcxMDYyMzE1NmI1NCIsIml0ZW1EYXRhIjp7IkRPSSI6IjEwLjEwMTYvai5tbHdhLjIwMjIuMTAwMzIwIiwiSVNTTiI6IjI2NjY4MjcwIiwiYWJzdHJhY3QiOiJCeSBpbmNyZWFzaW5nIG1vYmlsZSBkZXZpY2VzIGluIHRlY2hub2xvZ3kgYW5kIGh1bWFuIGxpZmUsIHVzaW5nIGEgcnVudGltZSBhbmQgbW9iaWxlIHNlcnZpY2VzIGhhcyBnb3R0ZW4gbW9yZSBjb21wbGV4IGFsb25nIHdpdGggdGhlIGNvbXBvc2l0aW9uIG9mIGEgbGFyZ2UgbnVtYmVyIG9mIGF0b21pYyBzZXJ2aWNlcy4gRGlmZmVyZW50IHNlcnZpY2VzIGFyZSBwcm92aWRlZCBieSBtb2JpbGUgY2xvdWQgY29tcG9uZW50cyB0byByZXByZXNlbnQgdGhlIG5vbi0gZnVuY3Rpb25hbCBwcm9wZXJ0aWVzIGFzIFF1YWxpdHkgb2YgU2VydmljZSAoUW9TKSwgd2hpY2ggaXMgYXBwbGllZCBieSBhIHNldCBvZiBzdGFuZGFyZHMuIE9uIHRoZSBvdGhlciBoYW5kLCB0aGUgZ3Jvd3RoIG9mIHRoZSBlbmVyZ3ktc291cmNlIGhldGVyb2dlbmVpdHkgaW4gbW9iaWxlIGNsb3VkcyBpcyBhbiBlbWVyZ2luZyBjaGFsbGVuZ2UgYWNjb3JkaW5nIHRvIHRoZSBlbmVyZ3kgc2F2aW5nIHByb2JsZW0gaW4gbW9iaWxlIG5vZGVzLiBJbiBvcmRlciB0byBtb2JpbGUgY2xvdWQgc2VydmljZSBjb21wb3NpdGlvbiBhcyBhbiBOUC1IYXJkIHByb2JsZW0sIGFuIGVmZmljaWVudCBzZWxlY3Rpb24gbWV0aG9kIHNob3VsZCBiZSB0YWtlbiBieSBwcm9ibGVtIHVzaW5nIG9wdGltYWwgZW5lcmd5LWF3YXJlIG1ldGhvZHMgdGhhdCBjYW4gZXh0ZW5kIHRoZSBkZXBsb3ltZW50IGFuZCBpbnRlcm9wZXJhYmlsaXR5IG9mIG1vYmlsZSBjbG91ZCBjb21wb25lbnRzLiBBbHNvLCBhbiBlbmVyZ3ktYXdhcmUgc2VydmljZSBjb21wb3NpdGlvbiBtZWNoYW5pc20gaXMgcmVxdWlyZWQgdG8gcHJlc2VydmUgaGlnaCBlbmVyZ3kgc2F2aW5nIHNjZW5hcmlvcyBmb3IgbW9iaWxlIGNsb3VkIGNvbXBvbmVudHMuIEluIHRoaXMgcGFwZXIsIGFuIGVuZXJneS1hd2FyZSBtZWNoYW5pc20gaXMgYXBwbGllZCB0byBvcHRpbWl6ZSBtb2JpbGUgY2xvdWQgc2VydmljZSBjb21wb3NpdGlvbiB1c2luZyBhIGh5YnJpZCBTaHVmZmxlZCBGcm9nIExlYXBpbmcgQWxnb3JpdGhtIGFuZCBHZW5ldGljIEFsZ29yaXRobSAoU0ZHQSkuIEV4cGVyaW1lbnRhbCByZXN1bHRzIGNhcHR1cmUgdGhhdCB0aGUgcHJvcG9zZWQgbWVjaGFuaXNtIGltcHJvdmVzIHRoZSBmZWFzaWJpbGl0eSBvZiB0aGUgc2VydmljZSBjb21wb3NpdGlvbiB3aXRoIG1pbmltdW0gZW5lcmd5IGNvbnN1bXB0aW9uLCByZXNwb25zZSB0aW1lLCBhbmQgY29zdCBmb3IgbW9iaWxlIGNsb3VkIGNvbXBvbmVudHMgYWdhaW5zdCBzb21lIGN1cnJlbnQgYWxnb3JpdGhtcy4iLCJhdXRob3IiOlt7ImRyb3BwaW5nLXBhcnRpY2xlIjoiIiwiZmFtaWx5IjoiQmhhbmRhcmkiLCJnaXZlbiI6Ikh1bSBOYXRoIiwibm9uLWRyb3BwaW5nLXBhcnRpY2xlIjoiIiwicGFyc2UtbmFtZXMiOmZhbHNlLCJzdWZmaXgiOiIifSx7ImRyb3BwaW5nLXBhcnRpY2xlIjoiIiwiZmFtaWx5IjoiUmltYWwiLCJnaXZlbiI6IkJpbm9kIiwibm9uLWRyb3BwaW5nLXBhcnRpY2xlIjoiIiwicGFyc2UtbmFtZXMiOmZhbHNlLCJzdWZmaXgiOiIifSx7ImRyb3BwaW5nLXBhcnRpY2xlIjoiIiwiZmFtaWx5IjoiUG9raHJlbCIsImdpdmVuIjoiTmF3YSBSYWoiLCJub24tZHJvcHBpbmctcGFydGljbGUiOiIiLCJwYXJzZS1uYW1lcyI6ZmFsc2UsInN1ZmZpeCI6IiJ9LHsiZHJvcHBpbmctcGFydGljbGUiOiIiLCJmYW1pbHkiOiJSaW1hbCIsImdpdmVuIjoiUmFtY2hhbmRyYSIsIm5vbi1kcm9wcGluZy1wYXJ0aWNsZSI6IiIsInBhcnNlLW5hbWVzIjpmYWxzZSwic3VmZml4IjoiIn0seyJkcm9wcGluZy1wYXJ0aWNsZSI6IiIsImZhbWlseSI6IkRhaGFsIiwiZ2l2ZW4iOiJLZXNoYWIgUi4iLCJub24tZHJvcHBpbmctcGFydGljbGUiOiIiLCJwYXJzZS1uYW1lcyI6ZmFsc2UsInN1ZmZpeCI6IiJ9LHsiZHJvcHBpbmctcGFydGljbGUiOiIiLCJmYW1pbHkiOiJLaGF0cmkiLCJnaXZlbiI6IlJhamVuZHJhIEsuQy4iLCJub24tZHJvcHBpbmctcGFydGljbGUiOiIiLCJwYXJzZS1uYW1lcyI6ZmFsc2UsInN1ZmZpeCI6IiJ9XSwiY29udGFpbmVyLXRpdGxlIjoiTWFjaGluZSBMZWFybmluZyB3aXRoIEFwcGxpY2F0aW9ucyIsImlkIjoiZDQ5Y2MyZGQtZWE1My01ZjJjLWI4MTctNzEwNjIzMTU2YjU0IiwiaXNzdWUiOiJNYXkiLCJpc3N1ZWQiOnsiZGF0ZS1wYXJ0cyI6W1siMjAyMiJdXX0sInBhZ2UiOiIxMDAzMjAiLCJwdWJsaXNoZXIiOiJFbHNldmllciBMdGQuIiwidGl0bGUiOiJQcmVkaWN0aW5nIHN0b2NrIG1hcmtldCBpbmRleCB1c2luZyBMU1RNIiwidHlwZSI6ImFydGljbGUtam91cm5hbCIsInZvbHVtZSI6IjkiLCJjb250YWluZXItdGl0bGUtc2hvcnQiOiIifSwidXJpcyI6WyJodHRwOi8vd3d3Lm1lbmRlbGV5LmNvbS9kb2N1bWVudHMvP3V1aWQ9MWM3NTJiNGQtNDhhMC00NjA0LWFlNDYtODNjZjhkMGY1NTAwIl0sImlzVGVtcG9yYXJ5IjpmYWxzZSwibGVnYWN5RGVza3RvcElkIjoiMWM3NTJiNGQtNDhhMC00NjA0LWFlNDYtODNjZjhkMGY1NTAwIn1dfQ=="/>
          <w:id w:val="-2119592606"/>
          <w:placeholder>
            <w:docPart w:val="DefaultPlaceholder_-1854013440"/>
          </w:placeholder>
        </w:sdtPr>
        <w:sdtContent>
          <w:r w:rsidR="00FF4C31" w:rsidRPr="00FF4C31">
            <w:rPr>
              <w:color w:val="000000"/>
              <w:sz w:val="20"/>
              <w:szCs w:val="20"/>
            </w:rPr>
            <w:t>[21]</w:t>
          </w:r>
        </w:sdtContent>
      </w:sdt>
      <w:r w:rsidRPr="0066773F">
        <w:rPr>
          <w:sz w:val="20"/>
          <w:szCs w:val="20"/>
        </w:rPr>
        <w:t xml:space="preserve">. Oleh karena itu, LSTM banyak digunakan dalam pemodelan prediksi deret waktu </w:t>
      </w:r>
      <w:sdt>
        <w:sdtPr>
          <w:rPr>
            <w:color w:val="000000"/>
            <w:sz w:val="20"/>
            <w:szCs w:val="20"/>
          </w:rPr>
          <w:tag w:val="MENDELEY_CITATION_v3_eyJjaXRhdGlvbklEIjoiTUVOREVMRVlfQ0lUQVRJT05fM2IyNDIwODItMWVmMS00NGE1LTlhNWItMWQ3ZjBiNThhMWJhIiwicHJvcGVydGllcyI6eyJub3RlSW5kZXgiOjB9LCJpc0VkaXRlZCI6ZmFsc2UsIm1hbnVhbE92ZXJyaWRlIjp7ImNpdGVwcm9jVGV4dCI6IlsyMl0iLCJpc01hbnVhbGx5T3ZlcnJpZGRlbiI6ZmFsc2UsIm1hbnVhbE92ZXJyaWRlVGV4dCI6IiJ9LCJjaXRhdGlvbkl0ZW1zIjpbeyJpZCI6IjZkMDA3NzllLTkzZjAtNTUyNy1iZDYwLWJlZDkyYmZhZTUxMCIsIml0ZW1EYXRhIjp7IkRPSSI6IjEwLjI0OTI5L2phcnMudjJpMi4zMzk4IiwiSVNTTiI6IjI5ODUtMzA3OSIsImFic3RyYWN0IjoiQW1pZCB0aGUgaGlnaGx5IHZvbGF0aWxlIGZsdWN0dWF0aW9ucyBpbiB0aGUgY3J5cHRvY3VycmVuY3kgbWFya2V0LCB0aGUgYWJpbGl0eSB0byBhY2N1cmF0ZWx5IHByZWRpY3QgQml0Y29pbiBwcmljZXMgYmVjb21lcyBjcnVjaWFsIGZvciBpbnZlc3RvcnMgYW5kIGZpbmFuY2lhbCBhbmFseXN0cy4gVGhpcyBzdHVkeSBhaW1zIHRvIGRldmVsb3AgYSBwcmVkaWN0aXZlIG1vZGVsIHVzaW5nIExvbmcgU2hvcnQtVGVybSBNZW1vcnkgKExTVE0pIE5ldXJhbCBOZXR3b3JrcywgYSBzcGVjaWZpYyBmb3JtIG9mIHJlY3VycmVudCBuZXVyYWwgbmV0d29yaywgdG8gcHJlZGljdCBCaXRjb2luIHByaWNlcy4gSGlzdG9yaWNhbCBkYXRhIG9uIGRhaWx5IGNsb3NpbmcgcHJpY2VzIG9mIEJpdGNvaW4gZnJvbSAyMDE1IHRvIDIwMjMgd2FzIHVzZWQgdG8gdHJhaW4gYW5kIHRlc3QgdGhlIG1vZGVsLiBGb2xsb3dpbmcgZGF0YSBwcmVwcm9jZXNzaW5nLCB3aGljaCBpbmNsdWRlZCBub3JtYWxpemF0aW9uIGFuZCB0aGUgY3JlYXRpb24gb2YgYSB0aW1lIHNlcmllcyBkYXRhc2V0LCB0aGUgTFNUTSBtb2RlbCB3YXMgY29uc3RydWN0ZWQgd2l0aCB0d28gTFNUTSBsYXllcnMgYW5kIHR3byBkZW5zZSBsYXllcnMgdG8gZW5oYW5jZSB0aGUgcHJlZGljdGl2ZSBhbmFseXNpcy4gVGhlIG1vZGVsIHdhcyB0cmFpbmVkIHdpdGggdGhlIGRhdGEgc3BsaXQgaW50byA4MCUgZm9yIHRyYWluaW5nIGFuZCAyMCUgZm9yIHRlc3RpbmcuIFJlc3VsdHMgc2hvdyB0aGF0IHRoZSBMU1RNIG1vZGVsIHdhcyBhYmxlIHRvIHByb2R1Y2UgZmFpcmx5IGFjY3VyYXRlIHByZWRpY3Rpb25zIHdpdGggYSBsb3cgbG9zcyB2YWx1ZSBvbiB0aGUgdGVzdCBkYXRhLiBGdXJ0aGVyIGV2YWx1YXRpb24gdGhyb3VnaCBjb21wYXJpc29uIHdpdGggYmFzZWxpbmUgbW9kZWxzIHNob3dlZCBzaWduaWZpY2FudCBpbXByb3ZlbWVudHMgaW4gcHJlZGljdGl2ZSBhY2N1cmFjeS4gVGhpcyByZXNlYXJjaCBkZW1vbnN0cmF0ZXMgdGhlIHBvdGVudGlhbCBhcHBsaWNhdGlvbiBvZiBhZHZhbmNlZCBtYWNoaW5lIGxlYXJuaW5nIHRlY2huaXF1ZXMgaW4gZmluYW5jaWFsIGFuYWx5c2lzLCBwYXJ0aWN1bGFybHkgaW4gcHJlZGljdGluZyB0aGUgcHJpY2VzIG9mIGhpZ2hseSB2b2xhdGlsZSBhc3NldHMgbGlrZSBCaXRjb2luLiBXaXRoIGNvbnRpbnVvdXMgaW1wcm92ZW1lbnRzIHRvIHRoZSBtb2RlbCBhcmNoaXRlY3R1cmUgYW5kIHBhcmFtZXRlciBvcHRpbWl6YXRpb24sIEJpdGNvaW4gcHJpY2UgcHJlZGljdGlvbnMgY291bGQgYmVjb21lIG1vcmUgcmVsaWFibGUsIGhlbHBpbmcgc3Rha2Vob2xkZXJzIG1ha2UgbW9yZSBpbmZvcm1lZCBpbnZlc3RtZW50IGRlY2lzaW9ucy4iLCJhdXRob3IiOlt7ImRyb3BwaW5nLXBhcnRpY2xlIjoiIiwiZmFtaWx5IjoiU3Vkcml5YW50byIsImdpdmVuIjoiU3Vkcml5YW50byIsIm5vbi1kcm9wcGluZy1wYXJ0aWNsZSI6IiIsInBhcnNlLW5hbWVzIjpmYWxzZSwic3VmZml4IjoiIn0seyJkcm9wcGluZy1wYXJ0aWNsZSI6IiIsImZhbWlseSI6IkZhaWQiLCJnaXZlbiI6Ik1vY2hhbW1hZCIsIm5vbi1kcm9wcGluZy1wYXJ0aWNsZSI6IiIsInBhcnNlLW5hbWVzIjpmYWxzZSwic3VmZml4IjoiIn0seyJkcm9wcGluZy1wYXJ0aWNsZSI6IiIsImZhbWlseSI6Ik1hbGlrIiwiZ2l2ZW4iOiJLYW1pbCIsIm5vbi1kcm9wcGluZy1wYXJ0aWNsZSI6IiIsInBhcnNlLW5hbWVzIjpmYWxzZSwic3VmZml4IjoiIn0seyJkcm9wcGluZy1wYXJ0aWNsZSI6IiIsImZhbWlseSI6IlN1cHJpYWRpIiwiZ2l2ZW4iOiJBaG1hZCIsIm5vbi1kcm9wcGluZy1wYXJ0aWNsZSI6IiIsInBhcnNlLW5hbWVzIjpmYWxzZSwic3VmZml4IjoiIn1dLCJjb250YWluZXItdGl0bGUiOiJKdXJuYWwgQWR2YW5jZWQgUmVzZWFyY2ggSW5mb3JtYXRpa2EiLCJpZCI6IjZkMDA3NzllLTkzZjAtNTUyNy1iZDYwLWJlZDkyYmZhZTUxMCIsImlzc3VlIjoiMiIsImlzc3VlZCI6eyJkYXRlLXBhcnRzIjpbWyIyMDI0Il1dfSwicGFnZSI6IjE1LTIyIiwidGl0bGUiOiJFdmFsdWFzaSBNb2RlbCBKYXJpbmdhbiBTYXJhZiBUaXJ1YW4gQmVyYmFzaXMgTFNUTSBkYWxhbSBNZW1wcmVkaWtzaSBGbHVrdHVhc2kgSGFyZ2EgQml0Y29pbiIsInR5cGUiOiJhcnRpY2xlLWpvdXJuYWwiLCJ2b2x1bWUiOiIyIiwiY29udGFpbmVyLXRpdGxlLXNob3J0IjoiIn0sInVyaXMiOlsiaHR0cDovL3d3dy5tZW5kZWxleS5jb20vZG9jdW1lbnRzLz91dWlkPTRhNzlmYjRlLTNiMmUtNDg5Yy1hOGExLWU1ZjU3Mzk0NDNjMiJdLCJpc1RlbXBvcmFyeSI6ZmFsc2UsImxlZ2FjeURlc2t0b3BJZCI6IjRhNzlmYjRlLTNiMmUtNDg5Yy1hOGExLWU1ZjU3Mzk0NDNjMiJ9XX0="/>
          <w:id w:val="1788701555"/>
          <w:placeholder>
            <w:docPart w:val="DefaultPlaceholder_-1854013440"/>
          </w:placeholder>
        </w:sdtPr>
        <w:sdtContent>
          <w:r w:rsidR="00FF4C31" w:rsidRPr="00FF4C31">
            <w:rPr>
              <w:color w:val="000000"/>
              <w:sz w:val="20"/>
              <w:szCs w:val="20"/>
            </w:rPr>
            <w:t>[22]</w:t>
          </w:r>
        </w:sdtContent>
      </w:sdt>
      <w:sdt>
        <w:sdtPr>
          <w:rPr>
            <w:color w:val="000000"/>
            <w:sz w:val="20"/>
            <w:szCs w:val="20"/>
          </w:rPr>
          <w:tag w:val="MENDELEY_CITATION_v3_eyJjaXRhdGlvbklEIjoiTUVOREVMRVlfQ0lUQVRJT05fOGRkNGE4OGMtNTQ4MC00ZjZiLWIwODgtODBmYjRlZGVmZDM1IiwicHJvcGVydGllcyI6eyJub3RlSW5kZXgiOjB9LCJpc0VkaXRlZCI6ZmFsc2UsIm1hbnVhbE92ZXJyaWRlIjp7ImNpdGVwcm9jVGV4dCI6IlsyM10iLCJpc01hbnVhbGx5T3ZlcnJpZGRlbiI6ZmFsc2UsIm1hbnVhbE92ZXJyaWRlVGV4dCI6IiJ9LCJjaXRhdGlvbkl0ZW1zIjpbeyJpZCI6IjhiYTAwOGYwLTg2ODktNWNjOC1hMjU2LWZlNzYwYmE3YmEwYSIsIml0ZW1EYXRhIjp7IkRPSSI6IjEwLjI2NDE4L2pwLnY5aTMuNzIwMzEiLCJJU1NOIjoiMjQ2MC0wNzQxIiwiYWJzdHJhY3QiOiJQcmVkaWtzaSBkZXJldCB3YWt0dSBkaWJ1dHVoa2FuIHVudHVrIG1lbmphd2FiIHBlcnRhbnlhYW4gYmlzbmlzIGRpbWFzYSBkZXBhbsKgIHlhbmcgYWt1cmF0IHNlaGluZ2dhIHBlcmx1bnlhIG1lbWJhbmd1biBtb2RlbCBwcmVkaWtzaSB5YW5nIG1lbWlsaWtpIGtpbmVyamEgYmFndXMuIFBlbmRla2F0YW4gbWFjaGluZSBsZWFybmluZyBzZXBlcnRpIGxvbmcgc2hvcnQgdGVybSBtZW1vcnkgKExTVE0pIGRhbiBQcm9waGV0IG1lbmphZGkgcG9wdWxhciBzYWF0IGluaSB1bnR1ayBwZW1vZGVsYW4gcHJlZGlrc2kgZGVyZXQgd2FrdHUuIEFncmliaXNuaXMgc3VzdSBzZWdhciBzYWF0IGluaSBzYWxhaCBzYXR1IHN0dWRpIGthc3VzIHlhbmcgbWVtZXJsdWthbiBwZXJhbmFuIHRla25vbG9naSBpbmZvcm1hc2kgc2VwZXJ0aSBiaXNuaXMgaW50ZWxpamVuIHVudHVrIG1lbWFzdGlrYW4ga2V0ZXJzZWRpYWFuIHBhc29rYW4gc3VzdSBkaW1hc2EgZGVwYW4uIFVwYXlhIHBlcnRhbWEgeWFuZyBwZXJsdSBkaWxha3VrYW4gYWRhbGFoIG1lbnlpYXBrYW4gbW9kZWwgcHJlZGlrc2kgeWFuZyB0ZXBhdCBtZXNraXB1biBkYXRhIGF3YWwgeWFuZyBkaWt1bXB1bGthbiBtYXNpaCBzZWRpa2l0IGF0YXUgdGVyYmF0YXMuIERhdGFzZXQgcHJvZHVrc2kgc3VzdSBzYXBpIHNlbGFtYSAzMDAgaGFyaSBtZW5qYWRpIGRhdGEgcGVuZWxpdGlhbiB5YW5nIGRpbW9kZWxrYW4ga2VkYWxhbSBMU1RNIGRhbiBQcm9waGV0LiBLZWR1YW55YSBkaWJhbmRpbmdrYW4ga2luZXJqYW55YSB0ZXJoYWRhcGEgZGF0YSB0ZXJiYXRhcy4gSGFzaWxueWEgdWppIGtvZWZpc2llbiBkZXRlcm1pbmFzaSBSMiBrZWR1YW55YSB5YWl0dSAwLjIsIHNlaGluZ2dhIHBlcmx1IGRpbGFrdWthbiBwZW5pbmdrYXRhbiBraW5lcmphIG1lbGFsdWkgdGFoYXBhbiByZXZpc2UgYW5kIGVuaGFuY2UuIEhhc2lsbnlhLCBrZWR1YSBtb2RlbCBtZW5pbmdrYXQgbmlsYWkgUjIgbWVuamFkaSAwLjMgZGFuIExTVE0gbGViaWggYmFpayBkYXJpIFByb3BoZXQuIE1lc2tpcHVuIGRlbWlraWFuIHBlcmJlZGFhbiBrZWR1YW55YSB0aWRhayB0ZXJsYWx1IHNpZ25pZmlrYW4gZGFuIHBlbmluZ2thdGFuIGp1Z2EgdGlkYWsgYmVyYmVkYSB0ZXJsYWx1IGphdWgga2FyZW5hIGRhdGEgc3VzdSBtZW1pbGlraSBwb2xhIG11bHRpLXBlcmlvZGUgZGVuZ2FuIHRyZW4gYmVyYmVkYSBzaWduaWZpa2FuLiBQZXJpb2RlIDkwIGhhcmkgcGVydGFtYSBhZGFsYWggbWFzYSBrbGltYWtzIGxha3Rhc2kgc2VkYW5na2FuIHBlcmlvZGUga2VkdWEgc2V0ZWxhaCA5MCBoYXJpIGFkYWxhaCBtYXNhIGludGVydmVuc2kgcGV0ZXJuYWsgbWVudXJ1bmthbiBoYXNpbCBwZXJhaCB1bnR1ayBwZXJzaWFwYWthbiB0ZXJuYWsga2FtYmluZyBwZXJhaCBrZSBtYXNhIGthd2luIGRhbiBidW50aW5nLiIsImF1dGhvciI6W3siZHJvcHBpbmctcGFydGljbGUiOiIiLCJmYW1pbHkiOiJQcmltYXdhdGkiLCJnaXZlbiI6IkFsdXN5YW50aSIsIm5vbi1kcm9wcGluZy1wYXJ0aWNsZSI6IiIsInBhcnNlLW5hbWVzIjpmYWxzZSwic3VmZml4IjoiIn0seyJkcm9wcGluZy1wYXJ0aWNsZSI6IiIsImZhbWlseSI6IlNpdGFuZ2dhbmciLCJnaXZlbiI6IkltYXMgU3VrYWVzaWgiLCJub24tZHJvcHBpbmctcGFydGljbGUiOiIiLCJwYXJzZS1uYW1lcyI6ZmFsc2UsInN1ZmZpeCI6IiJ9LHsiZHJvcHBpbmctcGFydGljbGUiOiIiLCJmYW1pbHkiOiJBbm5pc2EiLCJnaXZlbiI6IkFubmlzYSIsIm5vbi1kcm9wcGluZy1wYXJ0aWNsZSI6IiIsInBhcnNlLW5hbWVzIjpmYWxzZSwic3VmZml4IjoiIn0seyJkcm9wcGluZy1wYXJ0aWNsZSI6IiIsImZhbWlseSI6IkFzdHV0aSIsImdpdmVuIjoiRGV3aSBBcHJpIiwibm9uLWRyb3BwaW5nLXBhcnRpY2xlIjoiIiwicGFyc2UtbmFtZXMiOmZhbHNlLCJzdWZmaXgiOiIifV0sImNvbnRhaW5lci10aXRsZSI6Ikp1cm5hbCBFZHVrYXNpIGRhbiBQZW5lbGl0aWFuIEluZm9ybWF0aWthIChKRVBJTikiLCJpZCI6IjhiYTAwOGYwLTg2ODktNWNjOC1hMjU2LWZlNzYwYmE3YmEwYSIsImlzc3VlIjoiMyIsImlzc3VlZCI6eyJkYXRlLXBhcnRzIjpbWyIyMDIzIl1dfSwicGFnZSI6IjQyOCIsInRpdGxlIjoiUGVyYmFuZGluZ2FuIEtpbmVyamEgTFNUTSBkYW4gUHJvcGhldCB1bnR1ayBQcmVkaWtzaSBEZXJldCBXYWt0dSAoU3R1ZGkgS2FzdXMgUHJvZHVrc2kgU3VzdSBTYXBpIEhhcmlhbikiLCJ0eXBlIjoiYXJ0aWNsZS1qb3VybmFsIiwidm9sdW1lIjoiOSIsImNvbnRhaW5lci10aXRsZS1zaG9ydCI6IiJ9LCJ1cmlzIjpbImh0dHA6Ly93d3cubWVuZGVsZXkuY29tL2RvY3VtZW50cy8/dXVpZD1iN2UxMDFiMS0zOWU4LTRiYzktODQzZS02MzA2MjEyNDIyYTciXSwiaXNUZW1wb3JhcnkiOmZhbHNlLCJsZWdhY3lEZXNrdG9wSWQiOiJiN2UxMDFiMS0zOWU4LTRiYzktODQzZS02MzA2MjEyNDIyYTcifV19"/>
          <w:id w:val="-1197306218"/>
          <w:placeholder>
            <w:docPart w:val="DefaultPlaceholder_-1854013440"/>
          </w:placeholder>
        </w:sdtPr>
        <w:sdtContent>
          <w:r w:rsidR="00FF4C31" w:rsidRPr="00FF4C31">
            <w:rPr>
              <w:color w:val="000000"/>
              <w:sz w:val="20"/>
              <w:szCs w:val="20"/>
            </w:rPr>
            <w:t>[23]</w:t>
          </w:r>
        </w:sdtContent>
      </w:sdt>
      <w:r w:rsidRPr="0066773F">
        <w:rPr>
          <w:sz w:val="20"/>
          <w:szCs w:val="20"/>
        </w:rPr>
        <w:t>.</w:t>
      </w:r>
    </w:p>
    <w:p w14:paraId="3A51007D" w14:textId="77777777" w:rsidR="0066773F" w:rsidRPr="00AB5B55" w:rsidRDefault="0066773F" w:rsidP="00C658E1">
      <w:pPr>
        <w:pStyle w:val="ListParagraph"/>
        <w:numPr>
          <w:ilvl w:val="0"/>
          <w:numId w:val="3"/>
        </w:numPr>
        <w:tabs>
          <w:tab w:val="left" w:pos="359"/>
        </w:tabs>
        <w:spacing w:before="120"/>
        <w:ind w:left="359" w:hanging="358"/>
        <w:rPr>
          <w:i/>
          <w:iCs/>
          <w:sz w:val="20"/>
          <w:szCs w:val="20"/>
        </w:rPr>
      </w:pPr>
      <w:r w:rsidRPr="00AB5B55">
        <w:rPr>
          <w:i/>
          <w:iCs/>
          <w:sz w:val="20"/>
          <w:szCs w:val="20"/>
        </w:rPr>
        <w:t xml:space="preserve">Evaluation Matrix </w:t>
      </w:r>
    </w:p>
    <w:p w14:paraId="508C92DA" w14:textId="2FB84DD8" w:rsidR="0066773F" w:rsidRPr="0066773F" w:rsidRDefault="0066773F" w:rsidP="0066773F">
      <w:pPr>
        <w:spacing w:line="276" w:lineRule="auto"/>
        <w:ind w:left="361"/>
        <w:jc w:val="both"/>
        <w:rPr>
          <w:sz w:val="20"/>
          <w:szCs w:val="20"/>
        </w:rPr>
      </w:pPr>
      <w:r w:rsidRPr="0066773F">
        <w:rPr>
          <w:sz w:val="20"/>
          <w:szCs w:val="20"/>
        </w:rPr>
        <w:t xml:space="preserve">Kinerja model dievaluasi menggunakan metrik </w:t>
      </w:r>
      <w:r w:rsidRPr="0066773F">
        <w:rPr>
          <w:i/>
          <w:iCs/>
          <w:sz w:val="20"/>
          <w:szCs w:val="20"/>
        </w:rPr>
        <w:t>Mean Absolute Percentage Error</w:t>
      </w:r>
      <w:r w:rsidRPr="0066773F">
        <w:rPr>
          <w:sz w:val="20"/>
          <w:szCs w:val="20"/>
        </w:rPr>
        <w:t xml:space="preserve"> (MAPE), </w:t>
      </w:r>
      <w:r w:rsidRPr="0066773F">
        <w:rPr>
          <w:i/>
          <w:iCs/>
          <w:sz w:val="20"/>
          <w:szCs w:val="20"/>
        </w:rPr>
        <w:t>Root Mean Squared Error</w:t>
      </w:r>
      <w:r w:rsidRPr="0066773F">
        <w:rPr>
          <w:sz w:val="20"/>
          <w:szCs w:val="20"/>
        </w:rPr>
        <w:t xml:space="preserve"> (RMSE), dan </w:t>
      </w:r>
      <w:r w:rsidRPr="0066773F">
        <w:rPr>
          <w:i/>
          <w:iCs/>
          <w:sz w:val="20"/>
          <w:szCs w:val="20"/>
        </w:rPr>
        <w:t>Mean Absolute Error</w:t>
      </w:r>
      <w:r w:rsidRPr="0066773F">
        <w:rPr>
          <w:sz w:val="20"/>
          <w:szCs w:val="20"/>
        </w:rPr>
        <w:t xml:space="preserve"> (MAE) untuk mengukur tingkat kesalahan prediksi terhadap nilai aktual </w:t>
      </w:r>
      <w:sdt>
        <w:sdtPr>
          <w:rPr>
            <w:color w:val="000000"/>
            <w:sz w:val="20"/>
            <w:szCs w:val="20"/>
          </w:rPr>
          <w:tag w:val="MENDELEY_CITATION_v3_eyJjaXRhdGlvbklEIjoiTUVOREVMRVlfQ0lUQVRJT05fMjM3MGZjZmYtNGFlYy00OGYxLWFlOTQtZWMyNjZjNDhhYTUwIiwicHJvcGVydGllcyI6eyJub3RlSW5kZXgiOjB9LCJpc0VkaXRlZCI6ZmFsc2UsIm1hbnVhbE92ZXJyaWRlIjp7ImNpdGVwcm9jVGV4dCI6IlsyMl0iLCJpc01hbnVhbGx5T3ZlcnJpZGRlbiI6ZmFsc2UsIm1hbnVhbE92ZXJyaWRlVGV4dCI6IiJ9LCJjaXRhdGlvbkl0ZW1zIjpbeyJpZCI6IjZkMDA3NzllLTkzZjAtNTUyNy1iZDYwLWJlZDkyYmZhZTUxMCIsIml0ZW1EYXRhIjp7IkRPSSI6IjEwLjI0OTI5L2phcnMudjJpMi4zMzk4IiwiSVNTTiI6IjI5ODUtMzA3OSIsImFic3RyYWN0IjoiQW1pZCB0aGUgaGlnaGx5IHZvbGF0aWxlIGZsdWN0dWF0aW9ucyBpbiB0aGUgY3J5cHRvY3VycmVuY3kgbWFya2V0LCB0aGUgYWJpbGl0eSB0byBhY2N1cmF0ZWx5IHByZWRpY3QgQml0Y29pbiBwcmljZXMgYmVjb21lcyBjcnVjaWFsIGZvciBpbnZlc3RvcnMgYW5kIGZpbmFuY2lhbCBhbmFseXN0cy4gVGhpcyBzdHVkeSBhaW1zIHRvIGRldmVsb3AgYSBwcmVkaWN0aXZlIG1vZGVsIHVzaW5nIExvbmcgU2hvcnQtVGVybSBNZW1vcnkgKExTVE0pIE5ldXJhbCBOZXR3b3JrcywgYSBzcGVjaWZpYyBmb3JtIG9mIHJlY3VycmVudCBuZXVyYWwgbmV0d29yaywgdG8gcHJlZGljdCBCaXRjb2luIHByaWNlcy4gSGlzdG9yaWNhbCBkYXRhIG9uIGRhaWx5IGNsb3NpbmcgcHJpY2VzIG9mIEJpdGNvaW4gZnJvbSAyMDE1IHRvIDIwMjMgd2FzIHVzZWQgdG8gdHJhaW4gYW5kIHRlc3QgdGhlIG1vZGVsLiBGb2xsb3dpbmcgZGF0YSBwcmVwcm9jZXNzaW5nLCB3aGljaCBpbmNsdWRlZCBub3JtYWxpemF0aW9uIGFuZCB0aGUgY3JlYXRpb24gb2YgYSB0aW1lIHNlcmllcyBkYXRhc2V0LCB0aGUgTFNUTSBtb2RlbCB3YXMgY29uc3RydWN0ZWQgd2l0aCB0d28gTFNUTSBsYXllcnMgYW5kIHR3byBkZW5zZSBsYXllcnMgdG8gZW5oYW5jZSB0aGUgcHJlZGljdGl2ZSBhbmFseXNpcy4gVGhlIG1vZGVsIHdhcyB0cmFpbmVkIHdpdGggdGhlIGRhdGEgc3BsaXQgaW50byA4MCUgZm9yIHRyYWluaW5nIGFuZCAyMCUgZm9yIHRlc3RpbmcuIFJlc3VsdHMgc2hvdyB0aGF0IHRoZSBMU1RNIG1vZGVsIHdhcyBhYmxlIHRvIHByb2R1Y2UgZmFpcmx5IGFjY3VyYXRlIHByZWRpY3Rpb25zIHdpdGggYSBsb3cgbG9zcyB2YWx1ZSBvbiB0aGUgdGVzdCBkYXRhLiBGdXJ0aGVyIGV2YWx1YXRpb24gdGhyb3VnaCBjb21wYXJpc29uIHdpdGggYmFzZWxpbmUgbW9kZWxzIHNob3dlZCBzaWduaWZpY2FudCBpbXByb3ZlbWVudHMgaW4gcHJlZGljdGl2ZSBhY2N1cmFjeS4gVGhpcyByZXNlYXJjaCBkZW1vbnN0cmF0ZXMgdGhlIHBvdGVudGlhbCBhcHBsaWNhdGlvbiBvZiBhZHZhbmNlZCBtYWNoaW5lIGxlYXJuaW5nIHRlY2huaXF1ZXMgaW4gZmluYW5jaWFsIGFuYWx5c2lzLCBwYXJ0aWN1bGFybHkgaW4gcHJlZGljdGluZyB0aGUgcHJpY2VzIG9mIGhpZ2hseSB2b2xhdGlsZSBhc3NldHMgbGlrZSBCaXRjb2luLiBXaXRoIGNvbnRpbnVvdXMgaW1wcm92ZW1lbnRzIHRvIHRoZSBtb2RlbCBhcmNoaXRlY3R1cmUgYW5kIHBhcmFtZXRlciBvcHRpbWl6YXRpb24sIEJpdGNvaW4gcHJpY2UgcHJlZGljdGlvbnMgY291bGQgYmVjb21lIG1vcmUgcmVsaWFibGUsIGhlbHBpbmcgc3Rha2Vob2xkZXJzIG1ha2UgbW9yZSBpbmZvcm1lZCBpbnZlc3RtZW50IGRlY2lzaW9ucy4iLCJhdXRob3IiOlt7ImRyb3BwaW5nLXBhcnRpY2xlIjoiIiwiZmFtaWx5IjoiU3Vkcml5YW50byIsImdpdmVuIjoiU3Vkcml5YW50byIsIm5vbi1kcm9wcGluZy1wYXJ0aWNsZSI6IiIsInBhcnNlLW5hbWVzIjpmYWxzZSwic3VmZml4IjoiIn0seyJkcm9wcGluZy1wYXJ0aWNsZSI6IiIsImZhbWlseSI6IkZhaWQiLCJnaXZlbiI6Ik1vY2hhbW1hZCIsIm5vbi1kcm9wcGluZy1wYXJ0aWNsZSI6IiIsInBhcnNlLW5hbWVzIjpmYWxzZSwic3VmZml4IjoiIn0seyJkcm9wcGluZy1wYXJ0aWNsZSI6IiIsImZhbWlseSI6Ik1hbGlrIiwiZ2l2ZW4iOiJLYW1pbCIsIm5vbi1kcm9wcGluZy1wYXJ0aWNsZSI6IiIsInBhcnNlLW5hbWVzIjpmYWxzZSwic3VmZml4IjoiIn0seyJkcm9wcGluZy1wYXJ0aWNsZSI6IiIsImZhbWlseSI6IlN1cHJpYWRpIiwiZ2l2ZW4iOiJBaG1hZCIsIm5vbi1kcm9wcGluZy1wYXJ0aWNsZSI6IiIsInBhcnNlLW5hbWVzIjpmYWxzZSwic3VmZml4IjoiIn1dLCJjb250YWluZXItdGl0bGUiOiJKdXJuYWwgQWR2YW5jZWQgUmVzZWFyY2ggSW5mb3JtYXRpa2EiLCJpZCI6IjZkMDA3NzllLTkzZjAtNTUyNy1iZDYwLWJlZDkyYmZhZTUxMCIsImlzc3VlIjoiMiIsImlzc3VlZCI6eyJkYXRlLXBhcnRzIjpbWyIyMDI0Il1dfSwicGFnZSI6IjE1LTIyIiwidGl0bGUiOiJFdmFsdWFzaSBNb2RlbCBKYXJpbmdhbiBTYXJhZiBUaXJ1YW4gQmVyYmFzaXMgTFNUTSBkYWxhbSBNZW1wcmVkaWtzaSBGbHVrdHVhc2kgSGFyZ2EgQml0Y29pbiIsInR5cGUiOiJhcnRpY2xlLWpvdXJuYWwiLCJ2b2x1bWUiOiIyIiwiY29udGFpbmVyLXRpdGxlLXNob3J0IjoiIn0sInVyaXMiOlsiaHR0cDovL3d3dy5tZW5kZWxleS5jb20vZG9jdW1lbnRzLz91dWlkPTRhNzlmYjRlLTNiMmUtNDg5Yy1hOGExLWU1ZjU3Mzk0NDNjMiJdLCJpc1RlbXBvcmFyeSI6ZmFsc2UsImxlZ2FjeURlc2t0b3BJZCI6IjRhNzlmYjRlLTNiMmUtNDg5Yy1hOGExLWU1ZjU3Mzk0NDNjMiJ9XX0="/>
          <w:id w:val="681402632"/>
          <w:placeholder>
            <w:docPart w:val="DefaultPlaceholder_-1854013440"/>
          </w:placeholder>
        </w:sdtPr>
        <w:sdtContent>
          <w:r w:rsidR="00FF4C31" w:rsidRPr="00FF4C31">
            <w:rPr>
              <w:color w:val="000000"/>
              <w:sz w:val="20"/>
              <w:szCs w:val="20"/>
            </w:rPr>
            <w:t>[22]</w:t>
          </w:r>
        </w:sdtContent>
      </w:sdt>
      <w:r w:rsidRPr="0066773F">
        <w:rPr>
          <w:sz w:val="20"/>
          <w:szCs w:val="20"/>
        </w:rPr>
        <w:t>.</w:t>
      </w:r>
    </w:p>
    <w:p w14:paraId="3BEA8E10" w14:textId="77777777" w:rsidR="0066773F" w:rsidRPr="00AB5B55" w:rsidRDefault="0066773F" w:rsidP="0066773F">
      <w:pPr>
        <w:pStyle w:val="ListParagraph"/>
        <w:numPr>
          <w:ilvl w:val="1"/>
          <w:numId w:val="3"/>
        </w:numPr>
        <w:spacing w:line="276" w:lineRule="auto"/>
        <w:jc w:val="both"/>
        <w:rPr>
          <w:sz w:val="20"/>
          <w:szCs w:val="20"/>
        </w:rPr>
      </w:pPr>
      <w:r w:rsidRPr="00AB5B55">
        <w:rPr>
          <w:sz w:val="20"/>
          <w:szCs w:val="20"/>
        </w:rPr>
        <w:t>RMSE</w:t>
      </w:r>
    </w:p>
    <w:p w14:paraId="3058BFA0" w14:textId="0A0D9A7E" w:rsidR="0066773F" w:rsidRPr="0066773F" w:rsidRDefault="0066773F" w:rsidP="0066773F">
      <w:pPr>
        <w:pStyle w:val="ListParagraph"/>
        <w:spacing w:line="276" w:lineRule="auto"/>
        <w:ind w:left="721" w:firstLine="0"/>
        <w:jc w:val="both"/>
        <w:rPr>
          <w:sz w:val="20"/>
          <w:szCs w:val="20"/>
        </w:rPr>
      </w:pPr>
      <w:r w:rsidRPr="0066773F">
        <w:rPr>
          <w:sz w:val="20"/>
          <w:szCs w:val="20"/>
        </w:rPr>
        <w:t xml:space="preserve">RMSE merupakan akar dari rata-rata kuadrat selisih antara nilai aktual dan prediksi, di mana nilai yang lebih kecil menunjukkan kinerja model yang lebih baik </w:t>
      </w:r>
      <w:sdt>
        <w:sdtPr>
          <w:rPr>
            <w:color w:val="000000"/>
            <w:sz w:val="20"/>
            <w:szCs w:val="20"/>
          </w:rPr>
          <w:tag w:val="MENDELEY_CITATION_v3_eyJjaXRhdGlvbklEIjoiTUVOREVMRVlfQ0lUQVRJT05fMGFiYjdiMzktYTY4ZS00ZmRhLTgzM2ItOGVmNWE0YWI0YzJhIiwicHJvcGVydGllcyI6eyJub3RlSW5kZXgiOjB9LCJpc0VkaXRlZCI6ZmFsc2UsIm1hbnVhbE92ZXJyaWRlIjp7ImNpdGVwcm9jVGV4dCI6IlsyNF0iLCJpc01hbnVhbGx5T3ZlcnJpZGRlbiI6ZmFsc2UsIm1hbnVhbE92ZXJyaWRlVGV4dCI6IiJ9LCJjaXRhdGlvbkl0ZW1zIjpbeyJpZCI6IjlkNjNlMzZkLWYwZTEtNTE3Yi04NDA3LTM0NTI5YTEzOWViNiIsIml0ZW1EYXRhIjp7IkRPSSI6IjEwLjExNTkxL2lqYWkudjkuaTMucHA0NjQtNDcyIiwiSVNTTiI6IjIyNTI4OTM4IiwiYWJzdHJhY3QiOiJFc3RpbWF0aW5nIHRoZSByZWxpYWJpbGl0eSBvZiBwb3RlbnRpYWwgcHJlZGljdGlvbiBpcyB2ZXJ5IGNydWNpYWwgYXMgb3VyIGxpZmUgZGVwZW5kZWQgaGVhdmlseSBvbiBpdC4gVGh1cywgYSBzaW11bGF0aW9uIHRoYXQgY29uY2VybmVkIGh5ZHJvbG9naWNhbCBmYWN0b3JzIHN1Y2ggYXMgc3RyZWFtZmxvdyBtdXN0IGJlIGVuaGFuY2VkLiBJbiB0aGlzIHN0dWR5LCBBdXRvcmVncmVzc2l2ZSAoQVIpIGFuZCBBcnRpZmljaWFsIE5ldXJhbCBOZXR3b3JrcyAoQU5OKSB3ZXJlIHVzZWQuIFRoZSBmb3JlY2FzdGluZyByZXN1bHQgZm9yIGVhY2ggbW9kZWwgd2FzIGFzc2Vzc2VkIGJ5IHVzaW5nIHZhcmlvdXMgcGVyZm9ybWFuY2UgbWVhc3VyZW1lbnRzIHN1Y2ggYXMgTWVhbiBBYnNvbHV0ZSBFcnJvciAoTUFFKSwgUm9vdCBNZWFuIFNxdWFyZSBFcnJvciAoUk1TRSksIE1lYW4gQWJzb2x1dGUgUGVyY2VudGFnZSBFcnJvciAoTUFQRSksIE1lYW4gRm9yZWNhc3QgRXJyb3IgKE1GRSkgYW5kIE5hc2gtU3V0Y2xpZmZlIE1vZGVsIEVmZmljaWVuY3kgQ29lZmZpY2llbnQgKENFKS4gVGhlIGV4cGVyaW1lbnRhbCByZXN1bHRzIHNob3dlZCB0aGUgZm9yZWNhc3QgcGVyZm9ybWFuY2Ugb2YgRHVyaWFuIFR1bmdnYWwgcmVzZXJ2b2lyIGRhdGFzZXRzIGJ5IHVzaW5nIEFOTiBNb2RlbCA3IHdpdGggNyBoaWRkZW4gbmV1cm9ucyBoYXMgYmV0dGVyIGZvcmVjYXN0IHBlcmZvcm1hbmNlIGNvbXBhcmVkIHRvIEFSICg0KS4gVGhlIEFOTiBtb2RlbCBoYXMgdGhlIHNtYWxsZXN0IE1BRSAoMC4wMTE2IG0zL3MpLCBSTVNFICgwLjA2MDcgbTMvcyksIE1BUEUgKDEuODIxNCUgbTMvcyksIE1GRSAoMC4wMDU4IG0zL3MpIGFuZCBsYXJnZXN0IENFICgwLjk5NTcgbTMvcykgd2hpY2ggc2hvdyB0aGUgY2FwYWJpbGl0eSBvZiBmaXR0aW5nIHRvIGEgbm9ubGluZWFyIGRhdGFzZXQuIEluIGNvbmNsdXNpb24sIGhpZ2ggcHJlZGljdGl2ZSBwcmVjaXNpb24gaXMgYW4gYWR2YW50YWdlIGFzIGEgcHJvYWN0aXZlIG9yIHByZWNhdXRpb25hcnkgbWVhc3VyZSB0aGF0IGNhbiBiZSBpbmZlcnJlZCBpbiBhZHZhbmNlIGluIG9yZGVyIHRvIGF2b2lkIGNlcnRhaW4gbmVnYXRpdmUgZWZmZWN0cy4iLCJhdXRob3IiOlt7ImRyb3BwaW5nLXBhcnRpY2xlIjoiIiwiZmFtaWx5IjoiWnVyZXkiLCJnaXZlbiI6IldhbiBOdXIgSGF3YSBGYXRpaGFoIFdhbiIsIm5vbi1kcm9wcGluZy1wYXJ0aWNsZSI6IiIsInBhcnNlLW5hbWVzIjpmYWxzZSwic3VmZml4IjoiIn0seyJkcm9wcGluZy1wYXJ0aWNsZSI6IiIsImZhbWlseSI6IklzbWFpbCIsImdpdmVuIjoiU2h1aGFpZGEiLCJub24tZHJvcHBpbmctcGFydGljbGUiOiIiLCJwYXJzZS1uYW1lcyI6ZmFsc2UsInN1ZmZpeCI6IiJ9LHsiZHJvcHBpbmctcGFydGljbGUiOiIiLCJmYW1pbHkiOiJNdXN0YXBoYSIsImdpdmVuIjoiQWlkYSIsIm5vbi1kcm9wcGluZy1wYXJ0aWNsZSI6IiIsInBhcnNlLW5hbWVzIjpmYWxzZSwic3VmZml4IjoiIn1dLCJjb250YWluZXItdGl0bGUiOiJJQUVTIEludGVybmF0aW9uYWwgSm91cm5hbCBvZiBBcnRpZmljaWFsIEludGVsbGlnZW5jZSIsImlkIjoiOWQ2M2UzNmQtZjBlMS01MTdiLTg0MDctMzQ1MjlhMTM5ZWI2IiwiaXNzdWUiOiIzIiwiaXNzdWVkIjp7ImRhdGUtcGFydHMiOltbIjIwMjAiXV19LCJwYWdlIjoiNDY0LTQ3MiIsInRpdGxlIjoiRm9yZWNhc3RpbmcgYWNjdXJhY3k6IEEgY29tcGFyYXRpdmUgc3R1ZHkgYmV0d2VlbiBhcnRpZmljaWFsIG5ldXJhbCBuZXR3b3JrIGFuZCBhdXRvcmVncmVzc2l2ZSBtb2RlbCBmb3Igc3RyZWFtZmxvdyIsInR5cGUiOiJhcnRpY2xlLWpvdXJuYWwiLCJ2b2x1bWUiOiI5IiwiY29udGFpbmVyLXRpdGxlLXNob3J0IjoiIn0sInVyaXMiOlsiaHR0cDovL3d3dy5tZW5kZWxleS5jb20vZG9jdW1lbnRzLz91dWlkPWU0OWJlMzE5LTU2YWQtNDJmOC04MjBkLTYxYzdjMTZkYjFiMyJdLCJpc1RlbXBvcmFyeSI6ZmFsc2UsImxlZ2FjeURlc2t0b3BJZCI6ImU0OWJlMzE5LTU2YWQtNDJmOC04MjBkLTYxYzdjMTZkYjFiMyJ9XX0="/>
          <w:id w:val="232515785"/>
          <w:placeholder>
            <w:docPart w:val="DefaultPlaceholder_-1854013440"/>
          </w:placeholder>
        </w:sdtPr>
        <w:sdtContent>
          <w:r w:rsidR="00FF4C31" w:rsidRPr="00FF4C31">
            <w:rPr>
              <w:color w:val="000000"/>
              <w:sz w:val="20"/>
              <w:szCs w:val="20"/>
            </w:rPr>
            <w:t>[24]</w:t>
          </w:r>
        </w:sdtContent>
      </w:sdt>
      <w:r w:rsidRPr="0066773F">
        <w:rPr>
          <w:sz w:val="20"/>
          <w:szCs w:val="20"/>
        </w:rPr>
        <w:t>.</w:t>
      </w:r>
    </w:p>
    <w:tbl>
      <w:tblPr>
        <w:tblStyle w:val="TableGrid"/>
        <w:tblW w:w="0" w:type="auto"/>
        <w:tblInd w:w="7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6"/>
        <w:gridCol w:w="4004"/>
      </w:tblGrid>
      <w:tr w:rsidR="0066773F" w:rsidRPr="00AB5B55" w14:paraId="51D4C43F" w14:textId="77777777" w:rsidTr="00F55102">
        <w:tc>
          <w:tcPr>
            <w:tcW w:w="4244" w:type="dxa"/>
          </w:tcPr>
          <w:p w14:paraId="57BC1F5C" w14:textId="77777777" w:rsidR="0066773F" w:rsidRPr="00AB5B55" w:rsidRDefault="0066773F" w:rsidP="001F0459">
            <w:pPr>
              <w:pStyle w:val="ListParagraph"/>
              <w:spacing w:before="35" w:line="276" w:lineRule="auto"/>
              <w:ind w:left="0" w:right="162" w:firstLine="0"/>
              <w:jc w:val="both"/>
              <w:rPr>
                <w:sz w:val="20"/>
                <w:szCs w:val="20"/>
              </w:rPr>
            </w:pPr>
            <w:r w:rsidRPr="00AB5B55">
              <w:rPr>
                <w:sz w:val="20"/>
                <w:szCs w:val="20"/>
              </w:rPr>
              <w:t xml:space="preserve"> </w:t>
            </w:r>
            <m:oMath>
              <m:r>
                <w:rPr>
                  <w:rFonts w:ascii="Cambria Math" w:hAnsi="Cambria Math"/>
                  <w:sz w:val="20"/>
                  <w:szCs w:val="20"/>
                </w:rPr>
                <m:t>RMSE=</m:t>
              </m:r>
              <m:rad>
                <m:radPr>
                  <m:degHide m:val="1"/>
                  <m:ctrlPr>
                    <w:rPr>
                      <w:rFonts w:ascii="Cambria Math" w:hAnsi="Cambria Math"/>
                      <w:i/>
                      <w:sz w:val="20"/>
                      <w:szCs w:val="20"/>
                    </w:rPr>
                  </m:ctrlPr>
                </m:radPr>
                <m:deg/>
                <m:e>
                  <m:f>
                    <m:fPr>
                      <m:ctrlPr>
                        <w:rPr>
                          <w:rFonts w:ascii="Cambria Math" w:hAnsi="Cambria Math"/>
                          <w:i/>
                          <w:sz w:val="20"/>
                          <w:szCs w:val="20"/>
                        </w:rPr>
                      </m:ctrlPr>
                    </m:fPr>
                    <m:num>
                      <m:sSup>
                        <m:sSupPr>
                          <m:ctrlPr>
                            <w:rPr>
                              <w:rFonts w:ascii="Cambria Math" w:hAnsi="Cambria Math"/>
                              <w:i/>
                              <w:sz w:val="20"/>
                              <w:szCs w:val="20"/>
                            </w:rPr>
                          </m:ctrlPr>
                        </m:sSupPr>
                        <m:e>
                          <m:d>
                            <m:dPr>
                              <m:ctrlPr>
                                <w:rPr>
                                  <w:rFonts w:ascii="Cambria Math" w:hAnsi="Cambria Math"/>
                                  <w:i/>
                                  <w:sz w:val="20"/>
                                  <w:szCs w:val="20"/>
                                </w:rPr>
                              </m:ctrlPr>
                            </m:dPr>
                            <m:e>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y</m:t>
                                      </m:r>
                                    </m:e>
                                  </m:acc>
                                </m:e>
                                <m:sub>
                                  <m:r>
                                    <w:rPr>
                                      <w:rFonts w:ascii="Cambria Math" w:hAnsi="Cambria Math"/>
                                      <w:sz w:val="20"/>
                                      <w:szCs w:val="20"/>
                                    </w:rPr>
                                    <m:t>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e>
                          </m:d>
                        </m:e>
                        <m:sup>
                          <m:r>
                            <w:rPr>
                              <w:rFonts w:ascii="Cambria Math" w:hAnsi="Cambria Math"/>
                              <w:sz w:val="20"/>
                              <w:szCs w:val="20"/>
                            </w:rPr>
                            <m:t>2</m:t>
                          </m:r>
                        </m:sup>
                      </m:sSup>
                    </m:num>
                    <m:den>
                      <m:r>
                        <w:rPr>
                          <w:rFonts w:ascii="Cambria Math" w:hAnsi="Cambria Math"/>
                          <w:sz w:val="20"/>
                          <w:szCs w:val="20"/>
                        </w:rPr>
                        <m:t>n</m:t>
                      </m:r>
                    </m:den>
                  </m:f>
                </m:e>
              </m:rad>
            </m:oMath>
          </w:p>
        </w:tc>
        <w:tc>
          <w:tcPr>
            <w:tcW w:w="4196" w:type="dxa"/>
            <w:vAlign w:val="center"/>
          </w:tcPr>
          <w:p w14:paraId="670BFC23" w14:textId="77777777" w:rsidR="0066773F" w:rsidRPr="00AB5B55" w:rsidRDefault="0066773F" w:rsidP="001F0459">
            <w:pPr>
              <w:pStyle w:val="ListParagraph"/>
              <w:spacing w:before="35" w:line="276" w:lineRule="auto"/>
              <w:ind w:left="0" w:right="162" w:firstLine="0"/>
              <w:jc w:val="right"/>
              <w:rPr>
                <w:sz w:val="20"/>
                <w:szCs w:val="20"/>
              </w:rPr>
            </w:pPr>
            <w:r w:rsidRPr="00AB5B55">
              <w:rPr>
                <w:sz w:val="20"/>
                <w:szCs w:val="20"/>
              </w:rPr>
              <w:t>(</w:t>
            </w:r>
            <w:r w:rsidRPr="00AB5B55">
              <w:rPr>
                <w:sz w:val="20"/>
                <w:szCs w:val="20"/>
              </w:rPr>
              <w:fldChar w:fldCharType="begin"/>
            </w:r>
            <w:r w:rsidRPr="00AB5B55">
              <w:rPr>
                <w:sz w:val="20"/>
                <w:szCs w:val="20"/>
              </w:rPr>
              <w:instrText xml:space="preserve"> SEQ Persamaan \* ARABIC </w:instrText>
            </w:r>
            <w:r w:rsidRPr="00AB5B55">
              <w:rPr>
                <w:sz w:val="20"/>
                <w:szCs w:val="20"/>
              </w:rPr>
              <w:fldChar w:fldCharType="separate"/>
            </w:r>
            <w:r w:rsidRPr="00AB5B55">
              <w:rPr>
                <w:noProof/>
                <w:sz w:val="20"/>
                <w:szCs w:val="20"/>
              </w:rPr>
              <w:t>4</w:t>
            </w:r>
            <w:r w:rsidRPr="00AB5B55">
              <w:rPr>
                <w:sz w:val="20"/>
                <w:szCs w:val="20"/>
              </w:rPr>
              <w:fldChar w:fldCharType="end"/>
            </w:r>
            <w:r w:rsidRPr="00AB5B55">
              <w:rPr>
                <w:sz w:val="20"/>
                <w:szCs w:val="20"/>
              </w:rPr>
              <w:t>)</w:t>
            </w:r>
          </w:p>
        </w:tc>
      </w:tr>
    </w:tbl>
    <w:p w14:paraId="6A79968D" w14:textId="77777777" w:rsidR="0066773F" w:rsidRPr="00AB5B55" w:rsidRDefault="0066773F" w:rsidP="0066773F">
      <w:pPr>
        <w:pStyle w:val="ListParagraph"/>
        <w:spacing w:line="276" w:lineRule="auto"/>
        <w:ind w:left="721" w:firstLine="0"/>
        <w:jc w:val="both"/>
        <w:rPr>
          <w:sz w:val="20"/>
          <w:szCs w:val="20"/>
        </w:rPr>
      </w:pPr>
      <w:r w:rsidRPr="00AB5B55">
        <w:rPr>
          <w:sz w:val="20"/>
          <w:szCs w:val="20"/>
        </w:rPr>
        <w:t xml:space="preserve">Keterangan: </w:t>
      </w:r>
      <m:oMath>
        <m:sSub>
          <m:sSubPr>
            <m:ctrlPr>
              <w:rPr>
                <w:rFonts w:ascii="Cambria Math" w:hAnsi="Cambria Math"/>
                <w:sz w:val="20"/>
                <w:szCs w:val="20"/>
              </w:rPr>
            </m:ctrlPr>
          </m:sSubPr>
          <m:e>
            <m:acc>
              <m:accPr>
                <m:ctrlPr>
                  <w:rPr>
                    <w:rFonts w:ascii="Cambria Math" w:hAnsi="Cambria Math"/>
                    <w:sz w:val="20"/>
                    <w:szCs w:val="20"/>
                  </w:rPr>
                </m:ctrlPr>
              </m:accPr>
              <m:e>
                <m:r>
                  <w:rPr>
                    <w:rFonts w:ascii="Cambria Math" w:hAnsi="Cambria Math"/>
                    <w:sz w:val="20"/>
                    <w:szCs w:val="20"/>
                  </w:rPr>
                  <m:t>y</m:t>
                </m:r>
              </m:e>
            </m:acc>
          </m:e>
          <m:sub>
            <m:r>
              <w:rPr>
                <w:rFonts w:ascii="Cambria Math" w:hAnsi="Cambria Math"/>
                <w:sz w:val="20"/>
                <w:szCs w:val="20"/>
              </w:rPr>
              <m:t>i</m:t>
            </m:r>
          </m:sub>
        </m:sSub>
      </m:oMath>
      <w:r w:rsidRPr="00AB5B55">
        <w:rPr>
          <w:sz w:val="20"/>
          <w:szCs w:val="20"/>
        </w:rPr>
        <w:t xml:space="preserve">merupakan nilai hasil prediksi ke-i, </w:t>
      </w:r>
      <m:oMath>
        <m:sSub>
          <m:sSubPr>
            <m:ctrlPr>
              <w:rPr>
                <w:rFonts w:ascii="Cambria Math" w:hAnsi="Cambria Math"/>
                <w:sz w:val="20"/>
                <w:szCs w:val="20"/>
              </w:rPr>
            </m:ctrlPr>
          </m:sSubPr>
          <m:e>
            <m:r>
              <w:rPr>
                <w:rFonts w:ascii="Cambria Math" w:hAnsi="Cambria Math"/>
                <w:sz w:val="20"/>
                <w:szCs w:val="20"/>
              </w:rPr>
              <m:t>y</m:t>
            </m:r>
          </m:e>
          <m:sub>
            <m:r>
              <w:rPr>
                <w:rFonts w:ascii="Cambria Math" w:hAnsi="Cambria Math"/>
                <w:sz w:val="20"/>
                <w:szCs w:val="20"/>
              </w:rPr>
              <m:t>i</m:t>
            </m:r>
          </m:sub>
        </m:sSub>
      </m:oMath>
      <w:r w:rsidRPr="00AB5B55">
        <w:rPr>
          <w:sz w:val="20"/>
          <w:szCs w:val="20"/>
        </w:rPr>
        <w:t xml:space="preserve">adalah nilai aktual ke-i, dan </w:t>
      </w:r>
      <m:oMath>
        <m:r>
          <w:rPr>
            <w:rFonts w:ascii="Cambria Math" w:hAnsi="Cambria Math"/>
            <w:sz w:val="20"/>
            <w:szCs w:val="20"/>
          </w:rPr>
          <m:t>n</m:t>
        </m:r>
      </m:oMath>
      <w:r w:rsidRPr="00AB5B55">
        <w:rPr>
          <w:sz w:val="20"/>
          <w:szCs w:val="20"/>
        </w:rPr>
        <w:t>adalah jumlah data.</w:t>
      </w:r>
    </w:p>
    <w:p w14:paraId="55918E1E" w14:textId="77777777" w:rsidR="0066773F" w:rsidRPr="0066773F" w:rsidRDefault="0066773F" w:rsidP="00C158F7">
      <w:pPr>
        <w:pStyle w:val="ListParagraph"/>
        <w:numPr>
          <w:ilvl w:val="1"/>
          <w:numId w:val="3"/>
        </w:numPr>
        <w:spacing w:line="276" w:lineRule="auto"/>
        <w:ind w:right="162"/>
        <w:jc w:val="both"/>
        <w:rPr>
          <w:sz w:val="20"/>
          <w:szCs w:val="20"/>
        </w:rPr>
      </w:pPr>
      <w:r w:rsidRPr="0066773F">
        <w:rPr>
          <w:sz w:val="20"/>
          <w:szCs w:val="20"/>
        </w:rPr>
        <w:t>MAE</w:t>
      </w:r>
    </w:p>
    <w:p w14:paraId="4C05E825" w14:textId="5DCA4010" w:rsidR="0066773F" w:rsidRPr="0066773F" w:rsidRDefault="0066773F" w:rsidP="0066773F">
      <w:pPr>
        <w:pStyle w:val="ListParagraph"/>
        <w:spacing w:line="276" w:lineRule="auto"/>
        <w:ind w:left="721" w:firstLine="0"/>
        <w:jc w:val="both"/>
        <w:rPr>
          <w:sz w:val="20"/>
          <w:szCs w:val="20"/>
        </w:rPr>
      </w:pPr>
      <w:r w:rsidRPr="0066773F">
        <w:rPr>
          <w:sz w:val="20"/>
          <w:szCs w:val="20"/>
        </w:rPr>
        <w:t xml:space="preserve">MAE mengukur rata-rata selisih absolut antara nilai aktual dan prediksi, di mana nilai yang lebih kecil menunjukkan akurasi model yang lebih baik </w:t>
      </w:r>
      <w:sdt>
        <w:sdtPr>
          <w:rPr>
            <w:color w:val="000000"/>
            <w:sz w:val="20"/>
            <w:szCs w:val="20"/>
          </w:rPr>
          <w:tag w:val="MENDELEY_CITATION_v3_eyJjaXRhdGlvbklEIjoiTUVOREVMRVlfQ0lUQVRJT05fMzZlMTUyYTYtMjBlNC00MWMxLWEzMGQtZGNhOGIyNTQxZjgyIiwicHJvcGVydGllcyI6eyJub3RlSW5kZXgiOjB9LCJpc0VkaXRlZCI6ZmFsc2UsIm1hbnVhbE92ZXJyaWRlIjp7ImNpdGVwcm9jVGV4dCI6IlsyNF0iLCJpc01hbnVhbGx5T3ZlcnJpZGRlbiI6ZmFsc2UsIm1hbnVhbE92ZXJyaWRlVGV4dCI6IiJ9LCJjaXRhdGlvbkl0ZW1zIjpbeyJpZCI6IjlkNjNlMzZkLWYwZTEtNTE3Yi04NDA3LTM0NTI5YTEzOWViNiIsIml0ZW1EYXRhIjp7IkRPSSI6IjEwLjExNTkxL2lqYWkudjkuaTMucHA0NjQtNDcyIiwiSVNTTiI6IjIyNTI4OTM4IiwiYWJzdHJhY3QiOiJFc3RpbWF0aW5nIHRoZSByZWxpYWJpbGl0eSBvZiBwb3RlbnRpYWwgcHJlZGljdGlvbiBpcyB2ZXJ5IGNydWNpYWwgYXMgb3VyIGxpZmUgZGVwZW5kZWQgaGVhdmlseSBvbiBpdC4gVGh1cywgYSBzaW11bGF0aW9uIHRoYXQgY29uY2VybmVkIGh5ZHJvbG9naWNhbCBmYWN0b3JzIHN1Y2ggYXMgc3RyZWFtZmxvdyBtdXN0IGJlIGVuaGFuY2VkLiBJbiB0aGlzIHN0dWR5LCBBdXRvcmVncmVzc2l2ZSAoQVIpIGFuZCBBcnRpZmljaWFsIE5ldXJhbCBOZXR3b3JrcyAoQU5OKSB3ZXJlIHVzZWQuIFRoZSBmb3JlY2FzdGluZyByZXN1bHQgZm9yIGVhY2ggbW9kZWwgd2FzIGFzc2Vzc2VkIGJ5IHVzaW5nIHZhcmlvdXMgcGVyZm9ybWFuY2UgbWVhc3VyZW1lbnRzIHN1Y2ggYXMgTWVhbiBBYnNvbHV0ZSBFcnJvciAoTUFFKSwgUm9vdCBNZWFuIFNxdWFyZSBFcnJvciAoUk1TRSksIE1lYW4gQWJzb2x1dGUgUGVyY2VudGFnZSBFcnJvciAoTUFQRSksIE1lYW4gRm9yZWNhc3QgRXJyb3IgKE1GRSkgYW5kIE5hc2gtU3V0Y2xpZmZlIE1vZGVsIEVmZmljaWVuY3kgQ29lZmZpY2llbnQgKENFKS4gVGhlIGV4cGVyaW1lbnRhbCByZXN1bHRzIHNob3dlZCB0aGUgZm9yZWNhc3QgcGVyZm9ybWFuY2Ugb2YgRHVyaWFuIFR1bmdnYWwgcmVzZXJ2b2lyIGRhdGFzZXRzIGJ5IHVzaW5nIEFOTiBNb2RlbCA3IHdpdGggNyBoaWRkZW4gbmV1cm9ucyBoYXMgYmV0dGVyIGZvcmVjYXN0IHBlcmZvcm1hbmNlIGNvbXBhcmVkIHRvIEFSICg0KS4gVGhlIEFOTiBtb2RlbCBoYXMgdGhlIHNtYWxsZXN0IE1BRSAoMC4wMTE2IG0zL3MpLCBSTVNFICgwLjA2MDcgbTMvcyksIE1BUEUgKDEuODIxNCUgbTMvcyksIE1GRSAoMC4wMDU4IG0zL3MpIGFuZCBsYXJnZXN0IENFICgwLjk5NTcgbTMvcykgd2hpY2ggc2hvdyB0aGUgY2FwYWJpbGl0eSBvZiBmaXR0aW5nIHRvIGEgbm9ubGluZWFyIGRhdGFzZXQuIEluIGNvbmNsdXNpb24sIGhpZ2ggcHJlZGljdGl2ZSBwcmVjaXNpb24gaXMgYW4gYWR2YW50YWdlIGFzIGEgcHJvYWN0aXZlIG9yIHByZWNhdXRpb25hcnkgbWVhc3VyZSB0aGF0IGNhbiBiZSBpbmZlcnJlZCBpbiBhZHZhbmNlIGluIG9yZGVyIHRvIGF2b2lkIGNlcnRhaW4gbmVnYXRpdmUgZWZmZWN0cy4iLCJhdXRob3IiOlt7ImRyb3BwaW5nLXBhcnRpY2xlIjoiIiwiZmFtaWx5IjoiWnVyZXkiLCJnaXZlbiI6IldhbiBOdXIgSGF3YSBGYXRpaGFoIFdhbiIsIm5vbi1kcm9wcGluZy1wYXJ0aWNsZSI6IiIsInBhcnNlLW5hbWVzIjpmYWxzZSwic3VmZml4IjoiIn0seyJkcm9wcGluZy1wYXJ0aWNsZSI6IiIsImZhbWlseSI6IklzbWFpbCIsImdpdmVuIjoiU2h1aGFpZGEiLCJub24tZHJvcHBpbmctcGFydGljbGUiOiIiLCJwYXJzZS1uYW1lcyI6ZmFsc2UsInN1ZmZpeCI6IiJ9LHsiZHJvcHBpbmctcGFydGljbGUiOiIiLCJmYW1pbHkiOiJNdXN0YXBoYSIsImdpdmVuIjoiQWlkYSIsIm5vbi1kcm9wcGluZy1wYXJ0aWNsZSI6IiIsInBhcnNlLW5hbWVzIjpmYWxzZSwic3VmZml4IjoiIn1dLCJjb250YWluZXItdGl0bGUiOiJJQUVTIEludGVybmF0aW9uYWwgSm91cm5hbCBvZiBBcnRpZmljaWFsIEludGVsbGlnZW5jZSIsImlkIjoiOWQ2M2UzNmQtZjBlMS01MTdiLTg0MDctMzQ1MjlhMTM5ZWI2IiwiaXNzdWUiOiIzIiwiaXNzdWVkIjp7ImRhdGUtcGFydHMiOltbIjIwMjAiXV19LCJwYWdlIjoiNDY0LTQ3MiIsInRpdGxlIjoiRm9yZWNhc3RpbmcgYWNjdXJhY3k6IEEgY29tcGFyYXRpdmUgc3R1ZHkgYmV0d2VlbiBhcnRpZmljaWFsIG5ldXJhbCBuZXR3b3JrIGFuZCBhdXRvcmVncmVzc2l2ZSBtb2RlbCBmb3Igc3RyZWFtZmxvdyIsInR5cGUiOiJhcnRpY2xlLWpvdXJuYWwiLCJ2b2x1bWUiOiI5IiwiY29udGFpbmVyLXRpdGxlLXNob3J0IjoiIn0sInVyaXMiOlsiaHR0cDovL3d3dy5tZW5kZWxleS5jb20vZG9jdW1lbnRzLz91dWlkPWU0OWJlMzE5LTU2YWQtNDJmOC04MjBkLTYxYzdjMTZkYjFiMyJdLCJpc1RlbXBvcmFyeSI6ZmFsc2UsImxlZ2FjeURlc2t0b3BJZCI6ImU0OWJlMzE5LTU2YWQtNDJmOC04MjBkLTYxYzdjMTZkYjFiMyJ9XX0="/>
          <w:id w:val="-1258520124"/>
          <w:placeholder>
            <w:docPart w:val="DefaultPlaceholder_-1854013440"/>
          </w:placeholder>
        </w:sdtPr>
        <w:sdtContent>
          <w:r w:rsidR="00FF4C31" w:rsidRPr="00FF4C31">
            <w:rPr>
              <w:color w:val="000000"/>
              <w:sz w:val="20"/>
              <w:szCs w:val="20"/>
            </w:rPr>
            <w:t>[24]</w:t>
          </w:r>
        </w:sdtContent>
      </w:sdt>
      <w:r w:rsidRPr="0066773F">
        <w:rPr>
          <w:sz w:val="20"/>
          <w:szCs w:val="20"/>
        </w:rPr>
        <w:t>.</w:t>
      </w:r>
    </w:p>
    <w:tbl>
      <w:tblPr>
        <w:tblStyle w:val="TableGrid"/>
        <w:tblW w:w="0" w:type="auto"/>
        <w:tblInd w:w="7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2"/>
        <w:gridCol w:w="3988"/>
      </w:tblGrid>
      <w:tr w:rsidR="0066773F" w:rsidRPr="00AB5B55" w14:paraId="7459FB72" w14:textId="77777777" w:rsidTr="00F55102">
        <w:tc>
          <w:tcPr>
            <w:tcW w:w="4580" w:type="dxa"/>
          </w:tcPr>
          <w:p w14:paraId="19A7A5B7" w14:textId="77777777" w:rsidR="0066773F" w:rsidRPr="00AB5B55" w:rsidRDefault="0066773F" w:rsidP="001F0459">
            <w:pPr>
              <w:pStyle w:val="ListParagraph"/>
              <w:spacing w:before="35" w:line="276" w:lineRule="auto"/>
              <w:ind w:left="0" w:right="162" w:firstLine="0"/>
              <w:jc w:val="both"/>
              <w:rPr>
                <w:sz w:val="20"/>
                <w:szCs w:val="20"/>
              </w:rPr>
            </w:pPr>
            <m:oMath>
              <m:r>
                <w:rPr>
                  <w:rFonts w:ascii="Cambria Math" w:hAnsi="Cambria Math"/>
                  <w:sz w:val="20"/>
                  <w:szCs w:val="20"/>
                </w:rPr>
                <m:t>MAE=</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n</m:t>
                  </m:r>
                </m:den>
              </m:f>
              <m:nary>
                <m:naryPr>
                  <m:chr m:val="∑"/>
                  <m:limLoc m:val="undOvr"/>
                  <m:ctrlPr>
                    <w:rPr>
                      <w:rFonts w:ascii="Cambria Math" w:hAnsi="Cambria Math"/>
                      <w:i/>
                      <w:sz w:val="20"/>
                      <w:szCs w:val="20"/>
                    </w:rPr>
                  </m:ctrlPr>
                </m:naryPr>
                <m:sub>
                  <m:r>
                    <w:rPr>
                      <w:rFonts w:ascii="Cambria Math" w:hAnsi="Cambria Math"/>
                      <w:sz w:val="20"/>
                      <w:szCs w:val="20"/>
                    </w:rPr>
                    <m:t>i-1</m:t>
                  </m:r>
                </m:sub>
                <m:sup>
                  <m:r>
                    <w:rPr>
                      <w:rFonts w:ascii="Cambria Math" w:hAnsi="Cambria Math"/>
                      <w:sz w:val="20"/>
                      <w:szCs w:val="20"/>
                    </w:rPr>
                    <m:t>n</m:t>
                  </m:r>
                </m:sup>
                <m:e>
                  <m:d>
                    <m:dPr>
                      <m:begChr m:val="|"/>
                      <m:endChr m:val="|"/>
                      <m:ctrlPr>
                        <w:rPr>
                          <w:rFonts w:ascii="Cambria Math" w:hAnsi="Cambria Math"/>
                          <w:i/>
                          <w:sz w:val="20"/>
                          <w:szCs w:val="20"/>
                        </w:rPr>
                      </m:ctrlPr>
                    </m:dPr>
                    <m:e>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y</m:t>
                              </m:r>
                            </m:e>
                          </m:acc>
                        </m:e>
                        <m:sub>
                          <m:r>
                            <w:rPr>
                              <w:rFonts w:ascii="Cambria Math" w:hAnsi="Cambria Math"/>
                              <w:sz w:val="20"/>
                              <w:szCs w:val="20"/>
                            </w:rPr>
                            <m:t>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e>
                  </m:d>
                </m:e>
              </m:nary>
              <m:r>
                <w:rPr>
                  <w:rFonts w:ascii="Cambria Math" w:hAnsi="Cambria Math"/>
                  <w:sz w:val="20"/>
                  <w:szCs w:val="20"/>
                </w:rPr>
                <m:t xml:space="preserve"> </m:t>
              </m:r>
            </m:oMath>
            <w:r w:rsidRPr="00AB5B55">
              <w:rPr>
                <w:rFonts w:eastAsiaTheme="minorEastAsia"/>
                <w:sz w:val="20"/>
                <w:szCs w:val="20"/>
              </w:rPr>
              <w:t xml:space="preserve"> </w:t>
            </w:r>
          </w:p>
        </w:tc>
        <w:tc>
          <w:tcPr>
            <w:tcW w:w="4581" w:type="dxa"/>
            <w:vAlign w:val="center"/>
          </w:tcPr>
          <w:p w14:paraId="4F8D21E4" w14:textId="77777777" w:rsidR="0066773F" w:rsidRPr="00AB5B55" w:rsidRDefault="0066773F" w:rsidP="00F55102">
            <w:pPr>
              <w:pStyle w:val="ListParagraph"/>
              <w:spacing w:before="35" w:line="276" w:lineRule="auto"/>
              <w:ind w:left="0" w:right="162" w:firstLine="0"/>
              <w:jc w:val="right"/>
              <w:rPr>
                <w:sz w:val="20"/>
                <w:szCs w:val="20"/>
              </w:rPr>
            </w:pPr>
            <w:r w:rsidRPr="00AB5B55">
              <w:rPr>
                <w:sz w:val="20"/>
                <w:szCs w:val="20"/>
              </w:rPr>
              <w:t>(</w:t>
            </w:r>
            <w:r w:rsidRPr="00AB5B55">
              <w:rPr>
                <w:sz w:val="20"/>
                <w:szCs w:val="20"/>
              </w:rPr>
              <w:fldChar w:fldCharType="begin"/>
            </w:r>
            <w:r w:rsidRPr="00AB5B55">
              <w:rPr>
                <w:sz w:val="20"/>
                <w:szCs w:val="20"/>
              </w:rPr>
              <w:instrText xml:space="preserve"> SEQ Persamaan \* ARABIC </w:instrText>
            </w:r>
            <w:r w:rsidRPr="00AB5B55">
              <w:rPr>
                <w:sz w:val="20"/>
                <w:szCs w:val="20"/>
              </w:rPr>
              <w:fldChar w:fldCharType="separate"/>
            </w:r>
            <w:r w:rsidRPr="00AB5B55">
              <w:rPr>
                <w:noProof/>
                <w:sz w:val="20"/>
                <w:szCs w:val="20"/>
              </w:rPr>
              <w:t>5</w:t>
            </w:r>
            <w:r w:rsidRPr="00AB5B55">
              <w:rPr>
                <w:sz w:val="20"/>
                <w:szCs w:val="20"/>
              </w:rPr>
              <w:fldChar w:fldCharType="end"/>
            </w:r>
            <w:r w:rsidRPr="00AB5B55">
              <w:rPr>
                <w:sz w:val="20"/>
                <w:szCs w:val="20"/>
              </w:rPr>
              <w:t>)</w:t>
            </w:r>
          </w:p>
        </w:tc>
      </w:tr>
    </w:tbl>
    <w:p w14:paraId="3B103987" w14:textId="77777777" w:rsidR="0066773F" w:rsidRPr="00AB5B55" w:rsidRDefault="0066773F" w:rsidP="00C158F7">
      <w:pPr>
        <w:pStyle w:val="ListParagraph"/>
        <w:numPr>
          <w:ilvl w:val="1"/>
          <w:numId w:val="3"/>
        </w:numPr>
        <w:spacing w:line="276" w:lineRule="auto"/>
        <w:ind w:right="162"/>
        <w:jc w:val="both"/>
        <w:rPr>
          <w:sz w:val="20"/>
          <w:szCs w:val="20"/>
        </w:rPr>
      </w:pPr>
      <w:r w:rsidRPr="00AB5B55">
        <w:rPr>
          <w:sz w:val="20"/>
          <w:szCs w:val="20"/>
        </w:rPr>
        <w:t>MAPE</w:t>
      </w:r>
    </w:p>
    <w:p w14:paraId="787BC648" w14:textId="5EE614F5" w:rsidR="0066773F" w:rsidRPr="0066773F" w:rsidRDefault="0066773F" w:rsidP="0066773F">
      <w:pPr>
        <w:pStyle w:val="ListParagraph"/>
        <w:spacing w:line="276" w:lineRule="auto"/>
        <w:ind w:left="721" w:firstLine="0"/>
        <w:jc w:val="both"/>
        <w:rPr>
          <w:sz w:val="20"/>
          <w:szCs w:val="20"/>
        </w:rPr>
      </w:pPr>
      <w:r w:rsidRPr="0066773F">
        <w:rPr>
          <w:sz w:val="20"/>
          <w:szCs w:val="20"/>
        </w:rPr>
        <w:t xml:space="preserve">MAPE mengukur tingkat kesalahan prediksi dalam bentuk persentase terhadap nilai aktual, di mana nilai yang lebih kecil menunjukkan model yang lebih akurat </w:t>
      </w:r>
      <w:sdt>
        <w:sdtPr>
          <w:rPr>
            <w:color w:val="000000"/>
            <w:sz w:val="20"/>
            <w:szCs w:val="20"/>
          </w:rPr>
          <w:tag w:val="MENDELEY_CITATION_v3_eyJjaXRhdGlvbklEIjoiTUVOREVMRVlfQ0lUQVRJT05fYmI2OWJkYjMtYjBhNy00YjJkLTkyMDUtYjg0YTI1YzNhZWYyIiwicHJvcGVydGllcyI6eyJub3RlSW5kZXgiOjB9LCJpc0VkaXRlZCI6ZmFsc2UsIm1hbnVhbE92ZXJyaWRlIjp7ImNpdGVwcm9jVGV4dCI6IlsyNF0iLCJpc01hbnVhbGx5T3ZlcnJpZGRlbiI6ZmFsc2UsIm1hbnVhbE92ZXJyaWRlVGV4dCI6IiJ9LCJjaXRhdGlvbkl0ZW1zIjpbeyJpZCI6IjlkNjNlMzZkLWYwZTEtNTE3Yi04NDA3LTM0NTI5YTEzOWViNiIsIml0ZW1EYXRhIjp7IkRPSSI6IjEwLjExNTkxL2lqYWkudjkuaTMucHA0NjQtNDcyIiwiSVNTTiI6IjIyNTI4OTM4IiwiYWJzdHJhY3QiOiJFc3RpbWF0aW5nIHRoZSByZWxpYWJpbGl0eSBvZiBwb3RlbnRpYWwgcHJlZGljdGlvbiBpcyB2ZXJ5IGNydWNpYWwgYXMgb3VyIGxpZmUgZGVwZW5kZWQgaGVhdmlseSBvbiBpdC4gVGh1cywgYSBzaW11bGF0aW9uIHRoYXQgY29uY2VybmVkIGh5ZHJvbG9naWNhbCBmYWN0b3JzIHN1Y2ggYXMgc3RyZWFtZmxvdyBtdXN0IGJlIGVuaGFuY2VkLiBJbiB0aGlzIHN0dWR5LCBBdXRvcmVncmVzc2l2ZSAoQVIpIGFuZCBBcnRpZmljaWFsIE5ldXJhbCBOZXR3b3JrcyAoQU5OKSB3ZXJlIHVzZWQuIFRoZSBmb3JlY2FzdGluZyByZXN1bHQgZm9yIGVhY2ggbW9kZWwgd2FzIGFzc2Vzc2VkIGJ5IHVzaW5nIHZhcmlvdXMgcGVyZm9ybWFuY2UgbWVhc3VyZW1lbnRzIHN1Y2ggYXMgTWVhbiBBYnNvbHV0ZSBFcnJvciAoTUFFKSwgUm9vdCBNZWFuIFNxdWFyZSBFcnJvciAoUk1TRSksIE1lYW4gQWJzb2x1dGUgUGVyY2VudGFnZSBFcnJvciAoTUFQRSksIE1lYW4gRm9yZWNhc3QgRXJyb3IgKE1GRSkgYW5kIE5hc2gtU3V0Y2xpZmZlIE1vZGVsIEVmZmljaWVuY3kgQ29lZmZpY2llbnQgKENFKS4gVGhlIGV4cGVyaW1lbnRhbCByZXN1bHRzIHNob3dlZCB0aGUgZm9yZWNhc3QgcGVyZm9ybWFuY2Ugb2YgRHVyaWFuIFR1bmdnYWwgcmVzZXJ2b2lyIGRhdGFzZXRzIGJ5IHVzaW5nIEFOTiBNb2RlbCA3IHdpdGggNyBoaWRkZW4gbmV1cm9ucyBoYXMgYmV0dGVyIGZvcmVjYXN0IHBlcmZvcm1hbmNlIGNvbXBhcmVkIHRvIEFSICg0KS4gVGhlIEFOTiBtb2RlbCBoYXMgdGhlIHNtYWxsZXN0IE1BRSAoMC4wMTE2IG0zL3MpLCBSTVNFICgwLjA2MDcgbTMvcyksIE1BUEUgKDEuODIxNCUgbTMvcyksIE1GRSAoMC4wMDU4IG0zL3MpIGFuZCBsYXJnZXN0IENFICgwLjk5NTcgbTMvcykgd2hpY2ggc2hvdyB0aGUgY2FwYWJpbGl0eSBvZiBmaXR0aW5nIHRvIGEgbm9ubGluZWFyIGRhdGFzZXQuIEluIGNvbmNsdXNpb24sIGhpZ2ggcHJlZGljdGl2ZSBwcmVjaXNpb24gaXMgYW4gYWR2YW50YWdlIGFzIGEgcHJvYWN0aXZlIG9yIHByZWNhdXRpb25hcnkgbWVhc3VyZSB0aGF0IGNhbiBiZSBpbmZlcnJlZCBpbiBhZHZhbmNlIGluIG9yZGVyIHRvIGF2b2lkIGNlcnRhaW4gbmVnYXRpdmUgZWZmZWN0cy4iLCJhdXRob3IiOlt7ImRyb3BwaW5nLXBhcnRpY2xlIjoiIiwiZmFtaWx5IjoiWnVyZXkiLCJnaXZlbiI6IldhbiBOdXIgSGF3YSBGYXRpaGFoIFdhbiIsIm5vbi1kcm9wcGluZy1wYXJ0aWNsZSI6IiIsInBhcnNlLW5hbWVzIjpmYWxzZSwic3VmZml4IjoiIn0seyJkcm9wcGluZy1wYXJ0aWNsZSI6IiIsImZhbWlseSI6IklzbWFpbCIsImdpdmVuIjoiU2h1aGFpZGEiLCJub24tZHJvcHBpbmctcGFydGljbGUiOiIiLCJwYXJzZS1uYW1lcyI6ZmFsc2UsInN1ZmZpeCI6IiJ9LHsiZHJvcHBpbmctcGFydGljbGUiOiIiLCJmYW1pbHkiOiJNdXN0YXBoYSIsImdpdmVuIjoiQWlkYSIsIm5vbi1kcm9wcGluZy1wYXJ0aWNsZSI6IiIsInBhcnNlLW5hbWVzIjpmYWxzZSwic3VmZml4IjoiIn1dLCJjb250YWluZXItdGl0bGUiOiJJQUVTIEludGVybmF0aW9uYWwgSm91cm5hbCBvZiBBcnRpZmljaWFsIEludGVsbGlnZW5jZSIsImlkIjoiOWQ2M2UzNmQtZjBlMS01MTdiLTg0MDctMzQ1MjlhMTM5ZWI2IiwiaXNzdWUiOiIzIiwiaXNzdWVkIjp7ImRhdGUtcGFydHMiOltbIjIwMjAiXV19LCJwYWdlIjoiNDY0LTQ3MiIsInRpdGxlIjoiRm9yZWNhc3RpbmcgYWNjdXJhY3k6IEEgY29tcGFyYXRpdmUgc3R1ZHkgYmV0d2VlbiBhcnRpZmljaWFsIG5ldXJhbCBuZXR3b3JrIGFuZCBhdXRvcmVncmVzc2l2ZSBtb2RlbCBmb3Igc3RyZWFtZmxvdyIsInR5cGUiOiJhcnRpY2xlLWpvdXJuYWwiLCJ2b2x1bWUiOiI5IiwiY29udGFpbmVyLXRpdGxlLXNob3J0IjoiIn0sInVyaXMiOlsiaHR0cDovL3d3dy5tZW5kZWxleS5jb20vZG9jdW1lbnRzLz91dWlkPWU0OWJlMzE5LTU2YWQtNDJmOC04MjBkLTYxYzdjMTZkYjFiMyJdLCJpc1RlbXBvcmFyeSI6ZmFsc2UsImxlZ2FjeURlc2t0b3BJZCI6ImU0OWJlMzE5LTU2YWQtNDJmOC04MjBkLTYxYzdjMTZkYjFiMyJ9XX0="/>
          <w:id w:val="486905599"/>
          <w:placeholder>
            <w:docPart w:val="DefaultPlaceholder_-1854013440"/>
          </w:placeholder>
        </w:sdtPr>
        <w:sdtContent>
          <w:r w:rsidR="00FF4C31" w:rsidRPr="00FF4C31">
            <w:rPr>
              <w:color w:val="000000"/>
              <w:sz w:val="20"/>
              <w:szCs w:val="20"/>
            </w:rPr>
            <w:t>[24]</w:t>
          </w:r>
        </w:sdtContent>
      </w:sdt>
      <w:r w:rsidRPr="0066773F">
        <w:rPr>
          <w:sz w:val="20"/>
          <w:szCs w:val="20"/>
        </w:rPr>
        <w:t>.</w:t>
      </w:r>
    </w:p>
    <w:tbl>
      <w:tblPr>
        <w:tblStyle w:val="TableGrid"/>
        <w:tblW w:w="0" w:type="auto"/>
        <w:tblInd w:w="7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4"/>
        <w:gridCol w:w="3966"/>
      </w:tblGrid>
      <w:tr w:rsidR="0066773F" w:rsidRPr="00AB5B55" w14:paraId="454D7306" w14:textId="77777777" w:rsidTr="00F55102">
        <w:tc>
          <w:tcPr>
            <w:tcW w:w="4580" w:type="dxa"/>
          </w:tcPr>
          <w:p w14:paraId="3F72BAFB" w14:textId="77777777" w:rsidR="0066773F" w:rsidRPr="00AB5B55" w:rsidRDefault="0066773F" w:rsidP="001F0459">
            <w:pPr>
              <w:pStyle w:val="ListParagraph"/>
              <w:spacing w:before="35" w:line="276" w:lineRule="auto"/>
              <w:ind w:left="0" w:right="162" w:firstLine="0"/>
              <w:jc w:val="both"/>
              <w:rPr>
                <w:sz w:val="20"/>
                <w:szCs w:val="20"/>
              </w:rPr>
            </w:pPr>
            <m:oMath>
              <m:r>
                <w:rPr>
                  <w:rFonts w:ascii="Cambria Math" w:hAnsi="Cambria Math"/>
                  <w:sz w:val="20"/>
                  <w:szCs w:val="20"/>
                </w:rPr>
                <m:t>MAPE=</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n</m:t>
                  </m:r>
                </m:den>
              </m:f>
              <m:nary>
                <m:naryPr>
                  <m:chr m:val="∑"/>
                  <m:limLoc m:val="undOvr"/>
                  <m:ctrlPr>
                    <w:rPr>
                      <w:rFonts w:ascii="Cambria Math" w:hAnsi="Cambria Math"/>
                      <w:i/>
                      <w:sz w:val="20"/>
                      <w:szCs w:val="20"/>
                    </w:rPr>
                  </m:ctrlPr>
                </m:naryPr>
                <m:sub>
                  <m:r>
                    <w:rPr>
                      <w:rFonts w:ascii="Cambria Math" w:hAnsi="Cambria Math"/>
                      <w:sz w:val="20"/>
                      <w:szCs w:val="20"/>
                    </w:rPr>
                    <m:t>i-1</m:t>
                  </m:r>
                </m:sub>
                <m:sup>
                  <m:r>
                    <w:rPr>
                      <w:rFonts w:ascii="Cambria Math" w:hAnsi="Cambria Math"/>
                      <w:sz w:val="20"/>
                      <w:szCs w:val="20"/>
                    </w:rPr>
                    <m:t>n</m:t>
                  </m:r>
                </m:sup>
                <m:e>
                  <m:f>
                    <m:fPr>
                      <m:ctrlPr>
                        <w:rPr>
                          <w:rFonts w:ascii="Cambria Math" w:hAnsi="Cambria Math"/>
                          <w:i/>
                          <w:sz w:val="20"/>
                          <w:szCs w:val="20"/>
                        </w:rPr>
                      </m:ctrlPr>
                    </m:fPr>
                    <m:num>
                      <m:d>
                        <m:dPr>
                          <m:begChr m:val="|"/>
                          <m:endChr m:val="|"/>
                          <m:ctrlPr>
                            <w:rPr>
                              <w:rFonts w:ascii="Cambria Math" w:hAnsi="Cambria Math"/>
                              <w:i/>
                              <w:sz w:val="20"/>
                              <w:szCs w:val="20"/>
                            </w:rPr>
                          </m:ctrlPr>
                        </m:dPr>
                        <m:e>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y</m:t>
                                  </m:r>
                                </m:e>
                              </m:acc>
                            </m:e>
                            <m:sub>
                              <m:r>
                                <w:rPr>
                                  <w:rFonts w:ascii="Cambria Math" w:hAnsi="Cambria Math"/>
                                  <w:sz w:val="20"/>
                                  <w:szCs w:val="20"/>
                                </w:rPr>
                                <m:t>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e>
                      </m:d>
                    </m:num>
                    <m:den>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den>
                  </m:f>
                </m:e>
              </m:nary>
              <m:r>
                <w:rPr>
                  <w:rFonts w:ascii="Cambria Math" w:hAnsi="Cambria Math"/>
                  <w:sz w:val="20"/>
                  <w:szCs w:val="20"/>
                </w:rPr>
                <m:t>×</m:t>
              </m:r>
              <m:r>
                <m:rPr>
                  <m:sty m:val="p"/>
                </m:rPr>
                <w:rPr>
                  <w:rFonts w:ascii="Cambria Math" w:hAnsi="Cambria Math"/>
                  <w:sz w:val="20"/>
                  <w:szCs w:val="20"/>
                </w:rPr>
                <m:t>100%</m:t>
              </m:r>
              <m:r>
                <w:rPr>
                  <w:rFonts w:ascii="Cambria Math" w:hAnsi="Cambria Math"/>
                  <w:sz w:val="20"/>
                  <w:szCs w:val="20"/>
                </w:rPr>
                <m:t xml:space="preserve"> </m:t>
              </m:r>
            </m:oMath>
            <w:r w:rsidRPr="00AB5B55">
              <w:rPr>
                <w:rFonts w:eastAsiaTheme="minorEastAsia"/>
                <w:sz w:val="20"/>
                <w:szCs w:val="20"/>
              </w:rPr>
              <w:t xml:space="preserve"> </w:t>
            </w:r>
          </w:p>
        </w:tc>
        <w:tc>
          <w:tcPr>
            <w:tcW w:w="4581" w:type="dxa"/>
            <w:vAlign w:val="center"/>
          </w:tcPr>
          <w:p w14:paraId="2F7C0EB8" w14:textId="77777777" w:rsidR="0066773F" w:rsidRPr="00AB5B55" w:rsidRDefault="0066773F" w:rsidP="00F55102">
            <w:pPr>
              <w:pStyle w:val="ListParagraph"/>
              <w:spacing w:before="35" w:line="276" w:lineRule="auto"/>
              <w:ind w:left="0" w:right="162" w:firstLine="0"/>
              <w:jc w:val="right"/>
              <w:rPr>
                <w:sz w:val="20"/>
                <w:szCs w:val="20"/>
              </w:rPr>
            </w:pPr>
            <w:r w:rsidRPr="00AB5B55">
              <w:rPr>
                <w:sz w:val="20"/>
                <w:szCs w:val="20"/>
              </w:rPr>
              <w:t>(</w:t>
            </w:r>
            <w:r w:rsidRPr="00AB5B55">
              <w:rPr>
                <w:sz w:val="20"/>
                <w:szCs w:val="20"/>
              </w:rPr>
              <w:fldChar w:fldCharType="begin"/>
            </w:r>
            <w:r w:rsidRPr="00AB5B55">
              <w:rPr>
                <w:sz w:val="20"/>
                <w:szCs w:val="20"/>
              </w:rPr>
              <w:instrText xml:space="preserve"> SEQ Persamaan \* ARABIC </w:instrText>
            </w:r>
            <w:r w:rsidRPr="00AB5B55">
              <w:rPr>
                <w:sz w:val="20"/>
                <w:szCs w:val="20"/>
              </w:rPr>
              <w:fldChar w:fldCharType="separate"/>
            </w:r>
            <w:r w:rsidRPr="00AB5B55">
              <w:rPr>
                <w:noProof/>
                <w:sz w:val="20"/>
                <w:szCs w:val="20"/>
              </w:rPr>
              <w:t>6</w:t>
            </w:r>
            <w:r w:rsidRPr="00AB5B55">
              <w:rPr>
                <w:sz w:val="20"/>
                <w:szCs w:val="20"/>
              </w:rPr>
              <w:fldChar w:fldCharType="end"/>
            </w:r>
            <w:r w:rsidRPr="00AB5B55">
              <w:rPr>
                <w:sz w:val="20"/>
                <w:szCs w:val="20"/>
              </w:rPr>
              <w:t>)</w:t>
            </w:r>
          </w:p>
        </w:tc>
      </w:tr>
    </w:tbl>
    <w:p w14:paraId="47428046" w14:textId="77777777" w:rsidR="0066773F" w:rsidRDefault="0066773F" w:rsidP="00F55102">
      <w:pPr>
        <w:pStyle w:val="BodyText"/>
      </w:pPr>
    </w:p>
    <w:p w14:paraId="5D3FE820" w14:textId="77777777" w:rsidR="0066773F" w:rsidRDefault="0066773F" w:rsidP="0066773F">
      <w:pPr>
        <w:pStyle w:val="Heading1"/>
        <w:spacing w:before="1" w:line="360" w:lineRule="auto"/>
      </w:pPr>
      <w:r>
        <w:rPr>
          <w:spacing w:val="-2"/>
        </w:rPr>
        <w:t>Perancangan</w:t>
      </w:r>
    </w:p>
    <w:p w14:paraId="77B906A3" w14:textId="3AA17B91" w:rsidR="0066773F" w:rsidRDefault="0066773F" w:rsidP="0066773F">
      <w:pPr>
        <w:pStyle w:val="BodyText"/>
        <w:spacing w:line="276" w:lineRule="auto"/>
        <w:jc w:val="both"/>
      </w:pPr>
      <w:r w:rsidRPr="00C158F7">
        <w:t xml:space="preserve">Pada bagian ini disajikan perancangan </w:t>
      </w:r>
      <w:r>
        <w:t xml:space="preserve">tahapan </w:t>
      </w:r>
      <w:r w:rsidRPr="00C158F7">
        <w:t xml:space="preserve">alur penelitian dalam bentuk </w:t>
      </w:r>
      <w:r>
        <w:t>yang</w:t>
      </w:r>
      <w:r w:rsidRPr="00C158F7">
        <w:t xml:space="preserve"> menggambarkan tahapan proses yang dilakukan secara sistematis</w:t>
      </w:r>
      <w:r>
        <w:t xml:space="preserve"> </w:t>
      </w:r>
      <w:sdt>
        <w:sdtPr>
          <w:rPr>
            <w:color w:val="000000"/>
          </w:rPr>
          <w:tag w:val="MENDELEY_CITATION_v3_eyJjaXRhdGlvbklEIjoiTUVOREVMRVlfQ0lUQVRJT05fMGJiZTk3ZGMtZDE3ZC00YzliLWEwNGEtMDRlYTk4YTQwNjU2IiwicHJvcGVydGllcyI6eyJub3RlSW5kZXgiOjB9LCJpc0VkaXRlZCI6ZmFsc2UsIm1hbnVhbE92ZXJyaWRlIjp7ImNpdGVwcm9jVGV4dCI6IlsyNV0iLCJpc01hbnVhbGx5T3ZlcnJpZGRlbiI6ZmFsc2UsIm1hbnVhbE92ZXJyaWRlVGV4dCI6IiJ9LCJjaXRhdGlvbkl0ZW1zIjpbeyJpZCI6ImI4N2IwODBkLTczNTctNTYwZS1hMjNiLTFjYmE2NzljNjI3NSIsIml0ZW1EYXRhIjp7IkRPSSI6IjEwLjEwMTYvai5jc2NtLjIwMjQuZTA0MTY5IiwiSVNTTiI6IjIyMTQtNTA5NSIsImF1dGhvciI6W3siZHJvcHBpbmctcGFydGljbGUiOiIiLCJmYW1pbHkiOiJadW8iLCJnaXZlbiI6IkR1bnJlbiIsIm5vbi1kcm9wcGluZy1wYXJ0aWNsZSI6IiIsInBhcnNlLW5hbWVzIjpmYWxzZSwic3VmZml4IjoiIn0seyJkcm9wcGluZy1wYXJ0aWNsZSI6IiIsImZhbWlseSI6IlNoYW8iLCJnaXZlbiI6IkxlaSIsIm5vbi1kcm9wcGluZy1wYXJ0aWNsZSI6IiIsInBhcnNlLW5hbWVzIjpmYWxzZSwic3VmZml4IjoiIn0seyJkcm9wcGluZy1wYXJ0aWNsZSI6IiIsImZhbWlseSI6IkNoZW4iLCJnaXZlbiI6IkJvaGFuIiwibm9uLWRyb3BwaW5nLXBhcnRpY2xlIjoiIiwicGFyc2UtbmFtZXMiOmZhbHNlLCJzdWZmaXgiOiIifSx7ImRyb3BwaW5nLXBhcnRpY2xlIjoiIiwiZmFtaWx5IjoiVGFuIiwiZ2l2ZW4iOiJKaW5neGluIiwibm9uLWRyb3BwaW5nLXBhcnRpY2xlIjoiIiwicGFyc2UtbmFtZXMiOmZhbHNlLCJzdWZmaXgiOiIifSx7ImRyb3BwaW5nLXBhcnRpY2xlIjoiIiwiZmFtaWx5IjoiWWFuZyIsImdpdmVuIjoiSmlhaGFvIiwibm9uLWRyb3BwaW5nLXBhcnRpY2xlIjoiIiwicGFyc2UtbmFtZXMiOmZhbHNlLCJzdWZmaXgiOiIifV0sImNvbnRhaW5lci10aXRsZSI6IkNhc2UgU3R1ZGllcyBpbiBDb25zdHJ1Y3Rpb24gTWF0ZXJpYWxzIiwiaWQiOiJiODdiMDgwZC03MzU3LTU2MGUtYTIzYi0xY2JhNjc5YzYyNzUiLCJpc3N1ZSI6IlNlcHRlbWJlciAyMDI0IiwiaXNzdWVkIjp7ImRhdGUtcGFydHMiOltbIjIwMjUiXV19LCJwYWdlIjoiZTA0MTY5IiwicHVibGlzaGVyIjoiRWxzZXZpZXIgTHRkIiwidGl0bGUiOiJDYXNlIFN0dWRpZXMgaW4gQ29uc3RydWN0aW9uIE1hdGVyaWFscyBQYXZlbWVudCBkYW1hZ2UgZGV0ZWN0aW9uIGFuZCBldmFsdWF0aW9uIGJhc2VkIG9uIFVBViBpbWFnZSBhbmQgaW1wcm92ZWQgQUhQIiwidHlwZSI6ImFydGljbGUtam91cm5hbCIsInZvbHVtZSI6IjIyIiwiY29udGFpbmVyLXRpdGxlLXNob3J0IjoiIn0sInVyaXMiOlsiaHR0cDovL3d3dy5tZW5kZWxleS5jb20vZG9jdW1lbnRzLz91dWlkPTEzODZlODRiLWY3OWItNDZmNy1iZmZmLTBkZTY3OTdmYTZkYyJdLCJpc1RlbXBvcmFyeSI6ZmFsc2UsImxlZ2FjeURlc2t0b3BJZCI6IjEzODZlODRiLWY3OWItNDZmNy1iZmZmLTBkZTY3OTdmYTZkYyJ9XX0="/>
          <w:id w:val="-1460326431"/>
          <w:placeholder>
            <w:docPart w:val="DefaultPlaceholder_-1854013440"/>
          </w:placeholder>
        </w:sdtPr>
        <w:sdtContent>
          <w:r w:rsidR="00FF4C31" w:rsidRPr="00FF4C31">
            <w:rPr>
              <w:color w:val="000000"/>
            </w:rPr>
            <w:t>[25]</w:t>
          </w:r>
        </w:sdtContent>
      </w:sdt>
      <w:r>
        <w:t xml:space="preserve">. </w:t>
      </w:r>
    </w:p>
    <w:p w14:paraId="10409474" w14:textId="77777777" w:rsidR="0066773F" w:rsidRPr="00C158F7" w:rsidRDefault="0066773F" w:rsidP="00C158F7">
      <w:pPr>
        <w:pStyle w:val="BodyText"/>
        <w:spacing w:before="114" w:line="276" w:lineRule="auto"/>
        <w:ind w:right="156"/>
        <w:jc w:val="center"/>
      </w:pPr>
      <w:r w:rsidRPr="00786648">
        <w:rPr>
          <w:noProof/>
        </w:rPr>
        <w:drawing>
          <wp:inline distT="0" distB="0" distL="0" distR="0" wp14:anchorId="11F7655B" wp14:editId="5AF80729">
            <wp:extent cx="1833133" cy="2247286"/>
            <wp:effectExtent l="0" t="0" r="0" b="635"/>
            <wp:docPr id="11790295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4480" t="28383" r="38777" b="48450"/>
                    <a:stretch>
                      <a:fillRect/>
                    </a:stretch>
                  </pic:blipFill>
                  <pic:spPr bwMode="auto">
                    <a:xfrm>
                      <a:off x="0" y="0"/>
                      <a:ext cx="1839178" cy="2254696"/>
                    </a:xfrm>
                    <a:prstGeom prst="rect">
                      <a:avLst/>
                    </a:prstGeom>
                    <a:noFill/>
                    <a:ln>
                      <a:noFill/>
                    </a:ln>
                    <a:extLst>
                      <a:ext uri="{53640926-AAD7-44D8-BBD7-CCE9431645EC}">
                        <a14:shadowObscured xmlns:a14="http://schemas.microsoft.com/office/drawing/2010/main"/>
                      </a:ext>
                    </a:extLst>
                  </pic:spPr>
                </pic:pic>
              </a:graphicData>
            </a:graphic>
          </wp:inline>
        </w:drawing>
      </w:r>
    </w:p>
    <w:p w14:paraId="188BD5B9" w14:textId="77777777" w:rsidR="0066773F" w:rsidRPr="00B82195" w:rsidRDefault="0066773F" w:rsidP="00B82195">
      <w:pPr>
        <w:pStyle w:val="Caption"/>
        <w:jc w:val="center"/>
        <w:rPr>
          <w:i w:val="0"/>
          <w:iCs w:val="0"/>
          <w:color w:val="auto"/>
          <w:sz w:val="20"/>
          <w:szCs w:val="20"/>
        </w:rPr>
      </w:pPr>
      <w:r w:rsidRPr="00B82195">
        <w:rPr>
          <w:i w:val="0"/>
          <w:iCs w:val="0"/>
          <w:color w:val="auto"/>
          <w:sz w:val="20"/>
          <w:szCs w:val="20"/>
        </w:rPr>
        <w:t xml:space="preserve">Gambar </w:t>
      </w:r>
      <w:r w:rsidRPr="00B82195">
        <w:rPr>
          <w:i w:val="0"/>
          <w:iCs w:val="0"/>
          <w:color w:val="auto"/>
          <w:sz w:val="20"/>
          <w:szCs w:val="20"/>
        </w:rPr>
        <w:fldChar w:fldCharType="begin"/>
      </w:r>
      <w:r w:rsidRPr="00B82195">
        <w:rPr>
          <w:i w:val="0"/>
          <w:iCs w:val="0"/>
          <w:color w:val="auto"/>
          <w:sz w:val="20"/>
          <w:szCs w:val="20"/>
        </w:rPr>
        <w:instrText xml:space="preserve"> SEQ Gambar \* ARABIC </w:instrText>
      </w:r>
      <w:r w:rsidRPr="00B82195">
        <w:rPr>
          <w:i w:val="0"/>
          <w:iCs w:val="0"/>
          <w:color w:val="auto"/>
          <w:sz w:val="20"/>
          <w:szCs w:val="20"/>
        </w:rPr>
        <w:fldChar w:fldCharType="separate"/>
      </w:r>
      <w:r>
        <w:rPr>
          <w:i w:val="0"/>
          <w:iCs w:val="0"/>
          <w:noProof/>
          <w:color w:val="auto"/>
          <w:sz w:val="20"/>
          <w:szCs w:val="20"/>
        </w:rPr>
        <w:t>1</w:t>
      </w:r>
      <w:r w:rsidRPr="00B82195">
        <w:rPr>
          <w:i w:val="0"/>
          <w:iCs w:val="0"/>
          <w:color w:val="auto"/>
          <w:sz w:val="20"/>
          <w:szCs w:val="20"/>
        </w:rPr>
        <w:fldChar w:fldCharType="end"/>
      </w:r>
      <w:r w:rsidRPr="00B82195">
        <w:rPr>
          <w:i w:val="0"/>
          <w:iCs w:val="0"/>
          <w:color w:val="auto"/>
          <w:sz w:val="20"/>
          <w:szCs w:val="20"/>
        </w:rPr>
        <w:t>. Tahapan Alur Penelitian</w:t>
      </w:r>
    </w:p>
    <w:p w14:paraId="4792DACC" w14:textId="77777777" w:rsidR="0066773F" w:rsidRDefault="0066773F" w:rsidP="0066773F">
      <w:pPr>
        <w:pStyle w:val="ListParagraph"/>
        <w:numPr>
          <w:ilvl w:val="0"/>
          <w:numId w:val="2"/>
        </w:numPr>
        <w:tabs>
          <w:tab w:val="left" w:pos="359"/>
          <w:tab w:val="left" w:pos="1985"/>
        </w:tabs>
        <w:spacing w:before="120" w:line="276" w:lineRule="auto"/>
        <w:ind w:left="359" w:hanging="358"/>
        <w:jc w:val="both"/>
        <w:rPr>
          <w:sz w:val="20"/>
        </w:rPr>
      </w:pPr>
      <w:r>
        <w:rPr>
          <w:sz w:val="20"/>
        </w:rPr>
        <w:t>Pengumpulan Dara</w:t>
      </w:r>
    </w:p>
    <w:p w14:paraId="67E08D9D" w14:textId="77777777" w:rsidR="0066773F" w:rsidRDefault="0066773F" w:rsidP="0066773F">
      <w:pPr>
        <w:pStyle w:val="BodyText"/>
        <w:spacing w:line="276" w:lineRule="auto"/>
        <w:ind w:left="361"/>
        <w:jc w:val="both"/>
      </w:pPr>
      <w:r w:rsidRPr="00B82195">
        <w:t xml:space="preserve">Data dikumpulkan dari sumber internal </w:t>
      </w:r>
      <w:r w:rsidRPr="008B3C2F">
        <w:rPr>
          <w:i/>
          <w:iCs/>
        </w:rPr>
        <w:t>database</w:t>
      </w:r>
      <w:r w:rsidRPr="00B82195">
        <w:t xml:space="preserve"> publikasi FIKOM UMI melalui platform </w:t>
      </w:r>
      <w:r w:rsidRPr="00BA145C">
        <w:t>research.fikom.app</w:t>
      </w:r>
      <w:r w:rsidRPr="00B82195">
        <w:t>. Data yang digunakan dipastikan releva</w:t>
      </w:r>
      <w:r>
        <w:t>n sebesar 360 data</w:t>
      </w:r>
      <w:r w:rsidRPr="00B82195">
        <w:t>, lengkap, dan sesuai dengan kebutuhan penelitian.</w:t>
      </w:r>
    </w:p>
    <w:p w14:paraId="2CA5A125" w14:textId="77777777" w:rsidR="0066773F" w:rsidRPr="00B82195" w:rsidRDefault="0066773F" w:rsidP="000A2F88">
      <w:pPr>
        <w:pStyle w:val="ListParagraph"/>
        <w:numPr>
          <w:ilvl w:val="0"/>
          <w:numId w:val="2"/>
        </w:numPr>
        <w:tabs>
          <w:tab w:val="left" w:pos="359"/>
          <w:tab w:val="left" w:pos="1985"/>
        </w:tabs>
        <w:spacing w:before="120" w:line="276" w:lineRule="auto"/>
        <w:ind w:left="359" w:right="156" w:hanging="358"/>
        <w:jc w:val="both"/>
        <w:rPr>
          <w:i/>
          <w:iCs/>
          <w:sz w:val="20"/>
        </w:rPr>
      </w:pPr>
      <w:r w:rsidRPr="00B82195">
        <w:rPr>
          <w:i/>
          <w:iCs/>
          <w:sz w:val="20"/>
        </w:rPr>
        <w:t>Preprocessing Data</w:t>
      </w:r>
    </w:p>
    <w:p w14:paraId="6923CB80" w14:textId="77777777" w:rsidR="0066773F" w:rsidRDefault="0066773F" w:rsidP="0066773F">
      <w:pPr>
        <w:pStyle w:val="BodyText"/>
        <w:tabs>
          <w:tab w:val="left" w:pos="1985"/>
        </w:tabs>
        <w:spacing w:line="276" w:lineRule="auto"/>
        <w:ind w:left="361"/>
        <w:jc w:val="both"/>
      </w:pPr>
      <w:r w:rsidRPr="00DF342F">
        <w:t xml:space="preserve">Tahap ini meliputi pembersihan data, penanganan </w:t>
      </w:r>
      <w:r w:rsidRPr="008B3C2F">
        <w:rPr>
          <w:i/>
          <w:iCs/>
        </w:rPr>
        <w:t>missing value</w:t>
      </w:r>
      <w:r w:rsidRPr="00DF342F">
        <w:t xml:space="preserve">, normalisasi, serta pembagian data </w:t>
      </w:r>
      <w:r w:rsidRPr="00DF342F">
        <w:lastRenderedPageBreak/>
        <w:t>menjadi data latih dan data uji dengan rasio tertentu untuk memastikan objektivitas model.</w:t>
      </w:r>
    </w:p>
    <w:p w14:paraId="1D42DD25" w14:textId="77777777" w:rsidR="0066773F" w:rsidRDefault="0066773F" w:rsidP="0066773F">
      <w:pPr>
        <w:pStyle w:val="ListParagraph"/>
        <w:numPr>
          <w:ilvl w:val="0"/>
          <w:numId w:val="2"/>
        </w:numPr>
        <w:tabs>
          <w:tab w:val="left" w:pos="359"/>
          <w:tab w:val="left" w:pos="1985"/>
        </w:tabs>
        <w:spacing w:before="120" w:line="276" w:lineRule="auto"/>
        <w:ind w:left="359" w:hanging="358"/>
        <w:jc w:val="both"/>
        <w:rPr>
          <w:sz w:val="20"/>
        </w:rPr>
      </w:pPr>
      <w:r w:rsidRPr="00B82195">
        <w:rPr>
          <w:sz w:val="20"/>
        </w:rPr>
        <w:t>Penerapan Metode ARIMA dan LSTM</w:t>
      </w:r>
    </w:p>
    <w:p w14:paraId="292AA0A5" w14:textId="77777777" w:rsidR="0066773F" w:rsidRDefault="0066773F" w:rsidP="0066773F">
      <w:pPr>
        <w:pStyle w:val="BodyText"/>
        <w:spacing w:line="276" w:lineRule="auto"/>
        <w:ind w:left="361"/>
        <w:jc w:val="both"/>
      </w:pPr>
      <w:r w:rsidRPr="00B82195">
        <w:t>Data latih digunakan untuk membangun model ARIMA dan LSTM guna mempelajari pola data, dengan penentuan parameter yang sesuai untuk menghasilkan prediksi yang optimal.</w:t>
      </w:r>
    </w:p>
    <w:p w14:paraId="6361A95D" w14:textId="77777777" w:rsidR="0066773F" w:rsidRPr="008B3C2F" w:rsidRDefault="0066773F" w:rsidP="000A2F88">
      <w:pPr>
        <w:pStyle w:val="ListParagraph"/>
        <w:numPr>
          <w:ilvl w:val="0"/>
          <w:numId w:val="2"/>
        </w:numPr>
        <w:tabs>
          <w:tab w:val="left" w:pos="359"/>
          <w:tab w:val="left" w:pos="1985"/>
        </w:tabs>
        <w:spacing w:before="120" w:line="276" w:lineRule="auto"/>
        <w:ind w:left="359" w:right="156" w:hanging="358"/>
        <w:jc w:val="both"/>
        <w:rPr>
          <w:i/>
          <w:iCs/>
          <w:sz w:val="20"/>
        </w:rPr>
      </w:pPr>
      <w:r w:rsidRPr="008B3C2F">
        <w:rPr>
          <w:i/>
          <w:iCs/>
          <w:sz w:val="20"/>
        </w:rPr>
        <w:t>Evaluation Matrix</w:t>
      </w:r>
    </w:p>
    <w:p w14:paraId="34AB434E" w14:textId="77777777" w:rsidR="0066773F" w:rsidRDefault="0066773F" w:rsidP="0066773F">
      <w:pPr>
        <w:pStyle w:val="BodyText"/>
        <w:spacing w:line="276" w:lineRule="auto"/>
        <w:ind w:left="361"/>
        <w:jc w:val="both"/>
      </w:pPr>
      <w:r w:rsidRPr="00DF342F">
        <w:t>Model dievaluasi menggunakan RMSE, MAE, dan MAPE untuk mengukur tingkat kesalahan prediksi dan membandingkan performa kedua metode.</w:t>
      </w:r>
    </w:p>
    <w:p w14:paraId="2941DE1B" w14:textId="77777777" w:rsidR="0066773F" w:rsidRDefault="0066773F" w:rsidP="000A2F88">
      <w:pPr>
        <w:pStyle w:val="ListParagraph"/>
        <w:numPr>
          <w:ilvl w:val="0"/>
          <w:numId w:val="2"/>
        </w:numPr>
        <w:tabs>
          <w:tab w:val="left" w:pos="359"/>
          <w:tab w:val="left" w:pos="1985"/>
        </w:tabs>
        <w:spacing w:before="120" w:line="276" w:lineRule="auto"/>
        <w:ind w:left="359" w:right="156" w:hanging="358"/>
        <w:jc w:val="both"/>
        <w:rPr>
          <w:sz w:val="20"/>
        </w:rPr>
      </w:pPr>
      <w:r>
        <w:rPr>
          <w:sz w:val="20"/>
        </w:rPr>
        <w:t>Interpretasi Hasil</w:t>
      </w:r>
    </w:p>
    <w:p w14:paraId="5EF27252" w14:textId="77777777" w:rsidR="0066773F" w:rsidRDefault="0066773F" w:rsidP="0066773F">
      <w:pPr>
        <w:pStyle w:val="BodyText"/>
        <w:spacing w:line="276" w:lineRule="auto"/>
        <w:ind w:left="361"/>
        <w:jc w:val="both"/>
      </w:pPr>
      <w:r w:rsidRPr="00DF342F">
        <w:t>Hasil prediksi divisualisasikan dalam bentuk grafik untuk membandingkan data aktual dan prediksi, serta dianalisis guna menentukan model yang paling akurat.</w:t>
      </w:r>
    </w:p>
    <w:p w14:paraId="16189CB1" w14:textId="77777777" w:rsidR="0066773F" w:rsidRDefault="0066773F" w:rsidP="00BA145C">
      <w:pPr>
        <w:pStyle w:val="Heading1"/>
        <w:spacing w:before="100" w:beforeAutospacing="1" w:line="360" w:lineRule="auto"/>
      </w:pPr>
      <w:r>
        <w:rPr>
          <w:spacing w:val="-2"/>
        </w:rPr>
        <w:t>Pemodelan</w:t>
      </w:r>
    </w:p>
    <w:p w14:paraId="493FF12A" w14:textId="77777777" w:rsidR="0066773F" w:rsidRDefault="0066773F" w:rsidP="00BA145C">
      <w:pPr>
        <w:spacing w:line="276" w:lineRule="auto"/>
        <w:ind w:left="1"/>
        <w:jc w:val="both"/>
        <w:rPr>
          <w:iCs/>
          <w:sz w:val="20"/>
        </w:rPr>
      </w:pPr>
      <w:r w:rsidRPr="00DF342F">
        <w:rPr>
          <w:iCs/>
          <w:sz w:val="20"/>
        </w:rPr>
        <w:t>Pada bagian pemodelan ini, dilakukan proses implementasi metode yang digunakan dalam penelitian, yaitu ARIMA dan LSTM, untuk memprediksi jumlah publikasi dan sitasi. Tahapan pemodelan meliputi pengolahan data, pembentukan model, serta visualisasi hasil prediksi..</w:t>
      </w:r>
    </w:p>
    <w:p w14:paraId="3513C14F" w14:textId="77777777" w:rsidR="0066773F" w:rsidRDefault="0066773F" w:rsidP="00F97907">
      <w:pPr>
        <w:spacing w:before="115" w:line="276" w:lineRule="auto"/>
        <w:ind w:left="1" w:right="156"/>
        <w:jc w:val="center"/>
        <w:rPr>
          <w:iCs/>
          <w:sz w:val="20"/>
        </w:rPr>
      </w:pPr>
      <w:r w:rsidRPr="00CF7990">
        <w:rPr>
          <w:noProof/>
        </w:rPr>
        <w:drawing>
          <wp:inline distT="0" distB="0" distL="0" distR="0" wp14:anchorId="78378516" wp14:editId="04F98AFE">
            <wp:extent cx="2891426" cy="4680000"/>
            <wp:effectExtent l="0" t="0" r="4445" b="6350"/>
            <wp:docPr id="10541766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0901" t="26260" r="26049" b="13063"/>
                    <a:stretch>
                      <a:fillRect/>
                    </a:stretch>
                  </pic:blipFill>
                  <pic:spPr bwMode="auto">
                    <a:xfrm>
                      <a:off x="0" y="0"/>
                      <a:ext cx="2891426" cy="4680000"/>
                    </a:xfrm>
                    <a:prstGeom prst="rect">
                      <a:avLst/>
                    </a:prstGeom>
                    <a:noFill/>
                    <a:ln>
                      <a:noFill/>
                    </a:ln>
                    <a:extLst>
                      <a:ext uri="{53640926-AAD7-44D8-BBD7-CCE9431645EC}">
                        <a14:shadowObscured xmlns:a14="http://schemas.microsoft.com/office/drawing/2010/main"/>
                      </a:ext>
                    </a:extLst>
                  </pic:spPr>
                </pic:pic>
              </a:graphicData>
            </a:graphic>
          </wp:inline>
        </w:drawing>
      </w:r>
    </w:p>
    <w:p w14:paraId="51EBC080" w14:textId="77777777" w:rsidR="0066773F" w:rsidRPr="00F97907" w:rsidRDefault="0066773F" w:rsidP="000A2F88">
      <w:pPr>
        <w:pStyle w:val="Caption"/>
        <w:ind w:right="156"/>
        <w:jc w:val="center"/>
        <w:rPr>
          <w:i w:val="0"/>
          <w:iCs w:val="0"/>
          <w:color w:val="auto"/>
          <w:sz w:val="22"/>
          <w:szCs w:val="20"/>
        </w:rPr>
      </w:pPr>
      <w:r w:rsidRPr="00F97907">
        <w:rPr>
          <w:i w:val="0"/>
          <w:iCs w:val="0"/>
          <w:color w:val="auto"/>
          <w:sz w:val="20"/>
          <w:szCs w:val="20"/>
        </w:rPr>
        <w:t xml:space="preserve">Gambar </w:t>
      </w:r>
      <w:r w:rsidRPr="00F97907">
        <w:rPr>
          <w:i w:val="0"/>
          <w:iCs w:val="0"/>
          <w:color w:val="auto"/>
          <w:sz w:val="20"/>
          <w:szCs w:val="20"/>
        </w:rPr>
        <w:fldChar w:fldCharType="begin"/>
      </w:r>
      <w:r w:rsidRPr="00F97907">
        <w:rPr>
          <w:i w:val="0"/>
          <w:iCs w:val="0"/>
          <w:color w:val="auto"/>
          <w:sz w:val="20"/>
          <w:szCs w:val="20"/>
        </w:rPr>
        <w:instrText xml:space="preserve"> SEQ Gambar \* ARABIC </w:instrText>
      </w:r>
      <w:r w:rsidRPr="00F97907">
        <w:rPr>
          <w:i w:val="0"/>
          <w:iCs w:val="0"/>
          <w:color w:val="auto"/>
          <w:sz w:val="20"/>
          <w:szCs w:val="20"/>
        </w:rPr>
        <w:fldChar w:fldCharType="separate"/>
      </w:r>
      <w:r>
        <w:rPr>
          <w:i w:val="0"/>
          <w:iCs w:val="0"/>
          <w:noProof/>
          <w:color w:val="auto"/>
          <w:sz w:val="20"/>
          <w:szCs w:val="20"/>
        </w:rPr>
        <w:t>2</w:t>
      </w:r>
      <w:r w:rsidRPr="00F97907">
        <w:rPr>
          <w:i w:val="0"/>
          <w:iCs w:val="0"/>
          <w:color w:val="auto"/>
          <w:sz w:val="20"/>
          <w:szCs w:val="20"/>
        </w:rPr>
        <w:fldChar w:fldCharType="end"/>
      </w:r>
      <w:r w:rsidRPr="00F97907">
        <w:rPr>
          <w:i w:val="0"/>
          <w:iCs w:val="0"/>
          <w:color w:val="auto"/>
          <w:sz w:val="20"/>
          <w:szCs w:val="20"/>
        </w:rPr>
        <w:t xml:space="preserve">. </w:t>
      </w:r>
      <w:r w:rsidRPr="008B3C2F">
        <w:rPr>
          <w:color w:val="auto"/>
          <w:sz w:val="20"/>
          <w:szCs w:val="20"/>
        </w:rPr>
        <w:t>Flowchart</w:t>
      </w:r>
      <w:r w:rsidRPr="00F97907">
        <w:rPr>
          <w:i w:val="0"/>
          <w:iCs w:val="0"/>
          <w:color w:val="auto"/>
          <w:sz w:val="20"/>
          <w:szCs w:val="20"/>
        </w:rPr>
        <w:t xml:space="preserve"> Penelitian</w:t>
      </w:r>
    </w:p>
    <w:p w14:paraId="5C44CF4E" w14:textId="77777777" w:rsidR="0066773F" w:rsidRPr="0066773F" w:rsidRDefault="0066773F" w:rsidP="000A2F88">
      <w:pPr>
        <w:pStyle w:val="ListParagraph"/>
        <w:numPr>
          <w:ilvl w:val="0"/>
          <w:numId w:val="5"/>
        </w:numPr>
        <w:tabs>
          <w:tab w:val="left" w:pos="359"/>
          <w:tab w:val="left" w:pos="1985"/>
        </w:tabs>
        <w:spacing w:before="120" w:line="276" w:lineRule="auto"/>
        <w:ind w:right="156"/>
        <w:jc w:val="both"/>
        <w:rPr>
          <w:i/>
          <w:iCs/>
          <w:sz w:val="20"/>
        </w:rPr>
      </w:pPr>
      <w:r w:rsidRPr="008B3C2F">
        <w:rPr>
          <w:i/>
          <w:iCs/>
          <w:sz w:val="20"/>
        </w:rPr>
        <w:t>Load Dataset</w:t>
      </w:r>
    </w:p>
    <w:p w14:paraId="56D1D740" w14:textId="77777777" w:rsidR="0066773F" w:rsidRPr="0066773F" w:rsidRDefault="0066773F" w:rsidP="0066773F">
      <w:pPr>
        <w:pStyle w:val="BodyText"/>
        <w:tabs>
          <w:tab w:val="left" w:pos="1985"/>
        </w:tabs>
        <w:spacing w:line="276" w:lineRule="auto"/>
        <w:ind w:left="361"/>
        <w:jc w:val="both"/>
      </w:pPr>
      <w:r w:rsidRPr="00F97907">
        <w:t xml:space="preserve">Tahap awal dilakukan dengan memuat </w:t>
      </w:r>
      <w:r w:rsidRPr="008B3C2F">
        <w:rPr>
          <w:i/>
          <w:iCs/>
        </w:rPr>
        <w:t>dataset</w:t>
      </w:r>
      <w:r w:rsidRPr="00F97907">
        <w:t xml:space="preserve"> publikasi dari platform </w:t>
      </w:r>
      <w:r w:rsidRPr="0066773F">
        <w:t>research.fikom.app</w:t>
      </w:r>
      <w:r w:rsidRPr="00F97907">
        <w:t xml:space="preserve">. </w:t>
      </w:r>
      <w:r w:rsidRPr="008B3C2F">
        <w:rPr>
          <w:i/>
          <w:iCs/>
        </w:rPr>
        <w:t>Dataset</w:t>
      </w:r>
      <w:r w:rsidRPr="00F97907">
        <w:t xml:space="preserve"> yang digunakan berjumlah 360 data dengan variabel Tahun, Jenis, </w:t>
      </w:r>
      <w:r w:rsidRPr="008B3C2F">
        <w:rPr>
          <w:i/>
          <w:iCs/>
        </w:rPr>
        <w:t>Scope</w:t>
      </w:r>
      <w:r w:rsidRPr="00F97907">
        <w:t xml:space="preserve">, Peringkat, dan Sitasi, sebagaimana ditunjukkan pada Gambar </w:t>
      </w:r>
      <w:r>
        <w:t>3</w:t>
      </w:r>
      <w:r w:rsidRPr="00F97907">
        <w:t>.</w:t>
      </w:r>
    </w:p>
    <w:p w14:paraId="4B3B8C04" w14:textId="77777777" w:rsidR="0066773F" w:rsidRDefault="0066773F" w:rsidP="0066773F">
      <w:pPr>
        <w:pStyle w:val="BodyText"/>
        <w:tabs>
          <w:tab w:val="left" w:pos="1985"/>
        </w:tabs>
        <w:spacing w:line="276" w:lineRule="auto"/>
        <w:ind w:left="361"/>
        <w:jc w:val="center"/>
      </w:pPr>
      <w:r w:rsidRPr="003653DA">
        <w:rPr>
          <w:noProof/>
        </w:rPr>
        <w:lastRenderedPageBreak/>
        <w:drawing>
          <wp:inline distT="0" distB="0" distL="0" distR="0" wp14:anchorId="7455D842" wp14:editId="1C565FB4">
            <wp:extent cx="2787391" cy="1099574"/>
            <wp:effectExtent l="0" t="0" r="0" b="5715"/>
            <wp:docPr id="621776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776542" name=""/>
                    <pic:cNvPicPr/>
                  </pic:nvPicPr>
                  <pic:blipFill>
                    <a:blip r:embed="rId12"/>
                    <a:stretch>
                      <a:fillRect/>
                    </a:stretch>
                  </pic:blipFill>
                  <pic:spPr>
                    <a:xfrm>
                      <a:off x="0" y="0"/>
                      <a:ext cx="2787391" cy="1099574"/>
                    </a:xfrm>
                    <a:prstGeom prst="rect">
                      <a:avLst/>
                    </a:prstGeom>
                  </pic:spPr>
                </pic:pic>
              </a:graphicData>
            </a:graphic>
          </wp:inline>
        </w:drawing>
      </w:r>
    </w:p>
    <w:p w14:paraId="46774028" w14:textId="77777777" w:rsidR="0066773F" w:rsidRPr="0066773F" w:rsidRDefault="0066773F" w:rsidP="0066773F">
      <w:pPr>
        <w:pStyle w:val="Caption"/>
        <w:jc w:val="center"/>
        <w:rPr>
          <w:i w:val="0"/>
          <w:iCs w:val="0"/>
          <w:color w:val="auto"/>
          <w:sz w:val="20"/>
          <w:szCs w:val="20"/>
        </w:rPr>
      </w:pPr>
      <w:r w:rsidRPr="00F97907">
        <w:rPr>
          <w:i w:val="0"/>
          <w:iCs w:val="0"/>
          <w:color w:val="auto"/>
          <w:sz w:val="20"/>
          <w:szCs w:val="20"/>
        </w:rPr>
        <w:t xml:space="preserve">Gambar </w:t>
      </w:r>
      <w:r w:rsidRPr="00F97907">
        <w:rPr>
          <w:i w:val="0"/>
          <w:iCs w:val="0"/>
          <w:color w:val="auto"/>
          <w:sz w:val="20"/>
          <w:szCs w:val="20"/>
        </w:rPr>
        <w:fldChar w:fldCharType="begin"/>
      </w:r>
      <w:r w:rsidRPr="00F97907">
        <w:rPr>
          <w:i w:val="0"/>
          <w:iCs w:val="0"/>
          <w:color w:val="auto"/>
          <w:sz w:val="20"/>
          <w:szCs w:val="20"/>
        </w:rPr>
        <w:instrText xml:space="preserve"> SEQ Gambar \* ARABIC </w:instrText>
      </w:r>
      <w:r w:rsidRPr="00F97907">
        <w:rPr>
          <w:i w:val="0"/>
          <w:iCs w:val="0"/>
          <w:color w:val="auto"/>
          <w:sz w:val="20"/>
          <w:szCs w:val="20"/>
        </w:rPr>
        <w:fldChar w:fldCharType="separate"/>
      </w:r>
      <w:r>
        <w:rPr>
          <w:i w:val="0"/>
          <w:iCs w:val="0"/>
          <w:noProof/>
          <w:color w:val="auto"/>
          <w:sz w:val="20"/>
          <w:szCs w:val="20"/>
        </w:rPr>
        <w:t>3</w:t>
      </w:r>
      <w:r w:rsidRPr="00F97907">
        <w:rPr>
          <w:i w:val="0"/>
          <w:iCs w:val="0"/>
          <w:color w:val="auto"/>
          <w:sz w:val="20"/>
          <w:szCs w:val="20"/>
        </w:rPr>
        <w:fldChar w:fldCharType="end"/>
      </w:r>
      <w:r w:rsidRPr="00F97907">
        <w:rPr>
          <w:i w:val="0"/>
          <w:iCs w:val="0"/>
          <w:color w:val="auto"/>
          <w:sz w:val="20"/>
          <w:szCs w:val="20"/>
        </w:rPr>
        <w:t xml:space="preserve">. </w:t>
      </w:r>
      <w:r w:rsidRPr="008B3C2F">
        <w:rPr>
          <w:color w:val="auto"/>
          <w:sz w:val="20"/>
          <w:szCs w:val="20"/>
        </w:rPr>
        <w:t>Dataset</w:t>
      </w:r>
      <w:r w:rsidRPr="00F97907">
        <w:rPr>
          <w:i w:val="0"/>
          <w:iCs w:val="0"/>
          <w:color w:val="auto"/>
          <w:sz w:val="20"/>
          <w:szCs w:val="20"/>
        </w:rPr>
        <w:t xml:space="preserve"> Mentah</w:t>
      </w:r>
    </w:p>
    <w:p w14:paraId="67E51C0A" w14:textId="77777777" w:rsidR="0066773F" w:rsidRPr="008B3C2F" w:rsidRDefault="0066773F" w:rsidP="000A2F88">
      <w:pPr>
        <w:pStyle w:val="ListParagraph"/>
        <w:numPr>
          <w:ilvl w:val="0"/>
          <w:numId w:val="5"/>
        </w:numPr>
        <w:tabs>
          <w:tab w:val="left" w:pos="359"/>
          <w:tab w:val="left" w:pos="1985"/>
        </w:tabs>
        <w:spacing w:before="120" w:line="276" w:lineRule="auto"/>
        <w:ind w:right="156"/>
        <w:jc w:val="both"/>
        <w:rPr>
          <w:i/>
          <w:iCs/>
          <w:sz w:val="20"/>
        </w:rPr>
      </w:pPr>
      <w:r w:rsidRPr="008B3C2F">
        <w:rPr>
          <w:i/>
          <w:iCs/>
          <w:sz w:val="20"/>
        </w:rPr>
        <w:t>Data Exploration</w:t>
      </w:r>
    </w:p>
    <w:p w14:paraId="5B719FD8" w14:textId="77777777" w:rsidR="0066773F" w:rsidRDefault="0066773F" w:rsidP="0066773F">
      <w:pPr>
        <w:pStyle w:val="BodyText"/>
        <w:tabs>
          <w:tab w:val="left" w:pos="1985"/>
        </w:tabs>
        <w:spacing w:line="276" w:lineRule="auto"/>
        <w:ind w:left="361"/>
        <w:jc w:val="center"/>
      </w:pPr>
      <w:r w:rsidRPr="005D10D6">
        <w:rPr>
          <w:noProof/>
        </w:rPr>
        <w:drawing>
          <wp:inline distT="0" distB="0" distL="0" distR="0" wp14:anchorId="38A23C75" wp14:editId="42F61398">
            <wp:extent cx="1942185" cy="1215181"/>
            <wp:effectExtent l="0" t="0" r="1270" b="4445"/>
            <wp:docPr id="931714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714754" name=""/>
                    <pic:cNvPicPr/>
                  </pic:nvPicPr>
                  <pic:blipFill>
                    <a:blip r:embed="rId13"/>
                    <a:stretch>
                      <a:fillRect/>
                    </a:stretch>
                  </pic:blipFill>
                  <pic:spPr>
                    <a:xfrm>
                      <a:off x="0" y="0"/>
                      <a:ext cx="1944241" cy="1216467"/>
                    </a:xfrm>
                    <a:prstGeom prst="rect">
                      <a:avLst/>
                    </a:prstGeom>
                  </pic:spPr>
                </pic:pic>
              </a:graphicData>
            </a:graphic>
          </wp:inline>
        </w:drawing>
      </w:r>
    </w:p>
    <w:p w14:paraId="310E171B" w14:textId="77777777" w:rsidR="0066773F" w:rsidRPr="00476F4B" w:rsidRDefault="0066773F" w:rsidP="0066773F">
      <w:pPr>
        <w:pStyle w:val="Caption"/>
        <w:jc w:val="center"/>
        <w:rPr>
          <w:i w:val="0"/>
          <w:iCs w:val="0"/>
          <w:color w:val="auto"/>
          <w:sz w:val="20"/>
          <w:szCs w:val="20"/>
        </w:rPr>
      </w:pPr>
      <w:r w:rsidRPr="00476F4B">
        <w:rPr>
          <w:i w:val="0"/>
          <w:iCs w:val="0"/>
          <w:color w:val="auto"/>
          <w:sz w:val="20"/>
          <w:szCs w:val="20"/>
        </w:rPr>
        <w:t xml:space="preserve">Gambar </w:t>
      </w:r>
      <w:r w:rsidRPr="00476F4B">
        <w:rPr>
          <w:i w:val="0"/>
          <w:iCs w:val="0"/>
          <w:color w:val="auto"/>
          <w:sz w:val="20"/>
          <w:szCs w:val="20"/>
        </w:rPr>
        <w:fldChar w:fldCharType="begin"/>
      </w:r>
      <w:r w:rsidRPr="00476F4B">
        <w:rPr>
          <w:i w:val="0"/>
          <w:iCs w:val="0"/>
          <w:color w:val="auto"/>
          <w:sz w:val="20"/>
          <w:szCs w:val="20"/>
        </w:rPr>
        <w:instrText xml:space="preserve"> SEQ Gambar \* ARABIC </w:instrText>
      </w:r>
      <w:r w:rsidRPr="00476F4B">
        <w:rPr>
          <w:i w:val="0"/>
          <w:iCs w:val="0"/>
          <w:color w:val="auto"/>
          <w:sz w:val="20"/>
          <w:szCs w:val="20"/>
        </w:rPr>
        <w:fldChar w:fldCharType="separate"/>
      </w:r>
      <w:r>
        <w:rPr>
          <w:i w:val="0"/>
          <w:iCs w:val="0"/>
          <w:noProof/>
          <w:color w:val="auto"/>
          <w:sz w:val="20"/>
          <w:szCs w:val="20"/>
        </w:rPr>
        <w:t>4</w:t>
      </w:r>
      <w:r w:rsidRPr="00476F4B">
        <w:rPr>
          <w:i w:val="0"/>
          <w:iCs w:val="0"/>
          <w:color w:val="auto"/>
          <w:sz w:val="20"/>
          <w:szCs w:val="20"/>
        </w:rPr>
        <w:fldChar w:fldCharType="end"/>
      </w:r>
      <w:r w:rsidRPr="00476F4B">
        <w:rPr>
          <w:i w:val="0"/>
          <w:iCs w:val="0"/>
          <w:color w:val="auto"/>
          <w:sz w:val="20"/>
          <w:szCs w:val="20"/>
        </w:rPr>
        <w:t xml:space="preserve">. </w:t>
      </w:r>
      <w:r w:rsidRPr="008B3C2F">
        <w:rPr>
          <w:color w:val="auto"/>
          <w:sz w:val="20"/>
          <w:szCs w:val="20"/>
        </w:rPr>
        <w:t>Dataset Info</w:t>
      </w:r>
    </w:p>
    <w:p w14:paraId="04994765" w14:textId="77777777" w:rsidR="0066773F" w:rsidRDefault="0066773F" w:rsidP="0066773F">
      <w:pPr>
        <w:pStyle w:val="BodyText"/>
        <w:tabs>
          <w:tab w:val="left" w:pos="1985"/>
        </w:tabs>
        <w:spacing w:line="276" w:lineRule="auto"/>
        <w:ind w:left="361"/>
        <w:jc w:val="both"/>
      </w:pPr>
      <w:r w:rsidRPr="00F97907">
        <w:t xml:space="preserve">Selanjutnya dilakukan eksplorasi data untuk memahami karakteristik </w:t>
      </w:r>
      <w:r w:rsidRPr="008B3C2F">
        <w:rPr>
          <w:i/>
          <w:iCs/>
        </w:rPr>
        <w:t>dataset</w:t>
      </w:r>
      <w:r w:rsidRPr="00F97907">
        <w:t xml:space="preserve">. Berdasarkan Gambar </w:t>
      </w:r>
      <w:r>
        <w:t>4</w:t>
      </w:r>
      <w:r w:rsidRPr="00F97907">
        <w:t xml:space="preserve">, ditemukan adanya </w:t>
      </w:r>
      <w:r w:rsidRPr="008B3C2F">
        <w:rPr>
          <w:i/>
          <w:iCs/>
        </w:rPr>
        <w:t>missing value</w:t>
      </w:r>
      <w:r w:rsidRPr="00F97907">
        <w:t xml:space="preserve"> pada beberapa variabel, yaitu Jenis, Peringkat, dan Sitasi.</w:t>
      </w:r>
    </w:p>
    <w:p w14:paraId="0754A657" w14:textId="77777777" w:rsidR="0066773F" w:rsidRDefault="0066773F" w:rsidP="0066773F">
      <w:pPr>
        <w:pStyle w:val="ListParagraph"/>
        <w:numPr>
          <w:ilvl w:val="0"/>
          <w:numId w:val="5"/>
        </w:numPr>
        <w:tabs>
          <w:tab w:val="left" w:pos="359"/>
          <w:tab w:val="left" w:pos="1985"/>
        </w:tabs>
        <w:spacing w:before="120" w:line="276" w:lineRule="auto"/>
        <w:jc w:val="both"/>
        <w:rPr>
          <w:sz w:val="20"/>
        </w:rPr>
      </w:pPr>
      <w:r w:rsidRPr="00476F4B">
        <w:rPr>
          <w:i/>
          <w:iCs/>
          <w:sz w:val="20"/>
        </w:rPr>
        <w:t>Preprocessing</w:t>
      </w:r>
      <w:r w:rsidRPr="00476F4B">
        <w:rPr>
          <w:sz w:val="20"/>
        </w:rPr>
        <w:t xml:space="preserve"> (</w:t>
      </w:r>
      <w:r w:rsidRPr="00476F4B">
        <w:rPr>
          <w:i/>
          <w:iCs/>
          <w:sz w:val="20"/>
        </w:rPr>
        <w:t>Data Cleaning &amp; Normalization</w:t>
      </w:r>
      <w:r w:rsidRPr="00476F4B">
        <w:rPr>
          <w:sz w:val="20"/>
        </w:rPr>
        <w:t>)</w:t>
      </w:r>
    </w:p>
    <w:p w14:paraId="557E175E" w14:textId="77777777" w:rsidR="0066773F" w:rsidRDefault="0066773F" w:rsidP="0066773F">
      <w:pPr>
        <w:pStyle w:val="ListParagraph"/>
        <w:tabs>
          <w:tab w:val="left" w:pos="359"/>
          <w:tab w:val="left" w:pos="1985"/>
        </w:tabs>
        <w:spacing w:line="276" w:lineRule="auto"/>
        <w:ind w:left="361" w:firstLine="0"/>
        <w:jc w:val="center"/>
        <w:rPr>
          <w:sz w:val="20"/>
        </w:rPr>
      </w:pPr>
      <w:r w:rsidRPr="00501CDA">
        <w:rPr>
          <w:noProof/>
        </w:rPr>
        <w:drawing>
          <wp:inline distT="0" distB="0" distL="0" distR="0" wp14:anchorId="755A85CF" wp14:editId="2CCC3D01">
            <wp:extent cx="3720562" cy="1665798"/>
            <wp:effectExtent l="0" t="0" r="0" b="0"/>
            <wp:docPr id="8298275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827595" name=""/>
                    <pic:cNvPicPr/>
                  </pic:nvPicPr>
                  <pic:blipFill rotWithShape="1">
                    <a:blip r:embed="rId14"/>
                    <a:srcRect r="2128"/>
                    <a:stretch>
                      <a:fillRect/>
                    </a:stretch>
                  </pic:blipFill>
                  <pic:spPr bwMode="auto">
                    <a:xfrm>
                      <a:off x="0" y="0"/>
                      <a:ext cx="3726839" cy="1668608"/>
                    </a:xfrm>
                    <a:prstGeom prst="rect">
                      <a:avLst/>
                    </a:prstGeom>
                    <a:ln>
                      <a:noFill/>
                    </a:ln>
                    <a:extLst>
                      <a:ext uri="{53640926-AAD7-44D8-BBD7-CCE9431645EC}">
                        <a14:shadowObscured xmlns:a14="http://schemas.microsoft.com/office/drawing/2010/main"/>
                      </a:ext>
                    </a:extLst>
                  </pic:spPr>
                </pic:pic>
              </a:graphicData>
            </a:graphic>
          </wp:inline>
        </w:drawing>
      </w:r>
    </w:p>
    <w:p w14:paraId="61536117" w14:textId="77777777" w:rsidR="0066773F" w:rsidRPr="00476F4B" w:rsidRDefault="0066773F" w:rsidP="000A2F88">
      <w:pPr>
        <w:pStyle w:val="Caption"/>
        <w:ind w:right="156" w:firstLine="361"/>
        <w:jc w:val="center"/>
        <w:rPr>
          <w:i w:val="0"/>
          <w:iCs w:val="0"/>
          <w:color w:val="auto"/>
          <w:sz w:val="22"/>
          <w:szCs w:val="20"/>
        </w:rPr>
      </w:pPr>
      <w:r w:rsidRPr="00476F4B">
        <w:rPr>
          <w:i w:val="0"/>
          <w:iCs w:val="0"/>
          <w:color w:val="auto"/>
          <w:sz w:val="20"/>
          <w:szCs w:val="20"/>
        </w:rPr>
        <w:t xml:space="preserve">Gambar </w:t>
      </w:r>
      <w:r w:rsidRPr="00476F4B">
        <w:rPr>
          <w:i w:val="0"/>
          <w:iCs w:val="0"/>
          <w:color w:val="auto"/>
          <w:sz w:val="20"/>
          <w:szCs w:val="20"/>
        </w:rPr>
        <w:fldChar w:fldCharType="begin"/>
      </w:r>
      <w:r w:rsidRPr="00476F4B">
        <w:rPr>
          <w:i w:val="0"/>
          <w:iCs w:val="0"/>
          <w:color w:val="auto"/>
          <w:sz w:val="20"/>
          <w:szCs w:val="20"/>
        </w:rPr>
        <w:instrText xml:space="preserve"> SEQ Gambar \* ARABIC </w:instrText>
      </w:r>
      <w:r w:rsidRPr="00476F4B">
        <w:rPr>
          <w:i w:val="0"/>
          <w:iCs w:val="0"/>
          <w:color w:val="auto"/>
          <w:sz w:val="20"/>
          <w:szCs w:val="20"/>
        </w:rPr>
        <w:fldChar w:fldCharType="separate"/>
      </w:r>
      <w:r>
        <w:rPr>
          <w:i w:val="0"/>
          <w:iCs w:val="0"/>
          <w:noProof/>
          <w:color w:val="auto"/>
          <w:sz w:val="20"/>
          <w:szCs w:val="20"/>
        </w:rPr>
        <w:t>5</w:t>
      </w:r>
      <w:r w:rsidRPr="00476F4B">
        <w:rPr>
          <w:i w:val="0"/>
          <w:iCs w:val="0"/>
          <w:color w:val="auto"/>
          <w:sz w:val="20"/>
          <w:szCs w:val="20"/>
        </w:rPr>
        <w:fldChar w:fldCharType="end"/>
      </w:r>
      <w:r w:rsidRPr="00476F4B">
        <w:rPr>
          <w:i w:val="0"/>
          <w:iCs w:val="0"/>
          <w:color w:val="auto"/>
          <w:sz w:val="20"/>
          <w:szCs w:val="20"/>
        </w:rPr>
        <w:t>. Normalisasi Data</w:t>
      </w:r>
    </w:p>
    <w:p w14:paraId="56C0976E" w14:textId="77777777" w:rsidR="0066773F" w:rsidRDefault="0066773F" w:rsidP="0066773F">
      <w:pPr>
        <w:pStyle w:val="BodyText"/>
        <w:tabs>
          <w:tab w:val="left" w:pos="1985"/>
        </w:tabs>
        <w:spacing w:line="276" w:lineRule="auto"/>
        <w:ind w:left="361"/>
        <w:jc w:val="both"/>
      </w:pPr>
      <w:r w:rsidRPr="00476F4B">
        <w:t xml:space="preserve">Tahap </w:t>
      </w:r>
      <w:r w:rsidRPr="008B3C2F">
        <w:rPr>
          <w:i/>
          <w:iCs/>
        </w:rPr>
        <w:t>preprocessing</w:t>
      </w:r>
      <w:r w:rsidRPr="00476F4B">
        <w:t xml:space="preserve"> meliputi penanganan </w:t>
      </w:r>
      <w:r w:rsidRPr="008B3C2F">
        <w:rPr>
          <w:i/>
          <w:iCs/>
        </w:rPr>
        <w:t>missing value</w:t>
      </w:r>
      <w:r w:rsidRPr="00476F4B">
        <w:t xml:space="preserve"> dengan mengisi nilai kosong pada variabel Sitasi dengan 0 serta pada variabel Jenis dan Peringkat dengan label “Tidak Diketahui”. Selain itu, dilakukan normalisasi </w:t>
      </w:r>
      <w:r w:rsidRPr="008B3C2F">
        <w:rPr>
          <w:i/>
          <w:iCs/>
        </w:rPr>
        <w:t>Min-Max</w:t>
      </w:r>
      <w:r w:rsidRPr="00476F4B">
        <w:t xml:space="preserve"> untuk menyamakan skala data, seperti ditunjukkan pada Gambar </w:t>
      </w:r>
      <w:r>
        <w:t>5</w:t>
      </w:r>
      <w:r w:rsidRPr="00476F4B">
        <w:t>.</w:t>
      </w:r>
    </w:p>
    <w:p w14:paraId="357E3C44" w14:textId="77777777" w:rsidR="0066773F" w:rsidRDefault="0066773F" w:rsidP="000A2F88">
      <w:pPr>
        <w:pStyle w:val="ListParagraph"/>
        <w:numPr>
          <w:ilvl w:val="0"/>
          <w:numId w:val="5"/>
        </w:numPr>
        <w:tabs>
          <w:tab w:val="left" w:pos="359"/>
          <w:tab w:val="left" w:pos="1985"/>
        </w:tabs>
        <w:spacing w:before="120" w:line="276" w:lineRule="auto"/>
        <w:ind w:right="156"/>
        <w:jc w:val="both"/>
        <w:rPr>
          <w:sz w:val="20"/>
        </w:rPr>
      </w:pPr>
      <w:r w:rsidRPr="00476F4B">
        <w:rPr>
          <w:sz w:val="20"/>
        </w:rPr>
        <w:t>Agregasi Data</w:t>
      </w:r>
    </w:p>
    <w:p w14:paraId="46DAC65C" w14:textId="77777777" w:rsidR="0066773F" w:rsidRDefault="0066773F" w:rsidP="0066773F">
      <w:pPr>
        <w:pStyle w:val="ListParagraph"/>
        <w:tabs>
          <w:tab w:val="left" w:pos="359"/>
          <w:tab w:val="left" w:pos="1985"/>
        </w:tabs>
        <w:spacing w:before="120" w:line="276" w:lineRule="auto"/>
        <w:ind w:left="361" w:firstLine="0"/>
        <w:jc w:val="center"/>
        <w:rPr>
          <w:sz w:val="20"/>
        </w:rPr>
      </w:pPr>
      <w:r w:rsidRPr="00B21882">
        <w:rPr>
          <w:noProof/>
        </w:rPr>
        <w:drawing>
          <wp:inline distT="0" distB="0" distL="0" distR="0" wp14:anchorId="324D0AEF" wp14:editId="50A935CF">
            <wp:extent cx="2250947" cy="1725433"/>
            <wp:effectExtent l="0" t="0" r="0" b="8255"/>
            <wp:docPr id="1536815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815956" name=""/>
                    <pic:cNvPicPr/>
                  </pic:nvPicPr>
                  <pic:blipFill>
                    <a:blip r:embed="rId15"/>
                    <a:stretch>
                      <a:fillRect/>
                    </a:stretch>
                  </pic:blipFill>
                  <pic:spPr>
                    <a:xfrm>
                      <a:off x="0" y="0"/>
                      <a:ext cx="2264525" cy="1735841"/>
                    </a:xfrm>
                    <a:prstGeom prst="rect">
                      <a:avLst/>
                    </a:prstGeom>
                  </pic:spPr>
                </pic:pic>
              </a:graphicData>
            </a:graphic>
          </wp:inline>
        </w:drawing>
      </w:r>
      <w:r w:rsidRPr="008E237C">
        <w:rPr>
          <w:noProof/>
        </w:rPr>
        <w:drawing>
          <wp:inline distT="0" distB="0" distL="0" distR="0" wp14:anchorId="06822EE1" wp14:editId="4B4D17B3">
            <wp:extent cx="2998460" cy="1632944"/>
            <wp:effectExtent l="0" t="0" r="0" b="5715"/>
            <wp:docPr id="11385574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557480" name=""/>
                    <pic:cNvPicPr/>
                  </pic:nvPicPr>
                  <pic:blipFill rotWithShape="1">
                    <a:blip r:embed="rId16"/>
                    <a:srcRect l="1491"/>
                    <a:stretch>
                      <a:fillRect/>
                    </a:stretch>
                  </pic:blipFill>
                  <pic:spPr bwMode="auto">
                    <a:xfrm>
                      <a:off x="0" y="0"/>
                      <a:ext cx="3009854" cy="1639149"/>
                    </a:xfrm>
                    <a:prstGeom prst="rect">
                      <a:avLst/>
                    </a:prstGeom>
                    <a:ln>
                      <a:noFill/>
                    </a:ln>
                    <a:extLst>
                      <a:ext uri="{53640926-AAD7-44D8-BBD7-CCE9431645EC}">
                        <a14:shadowObscured xmlns:a14="http://schemas.microsoft.com/office/drawing/2010/main"/>
                      </a:ext>
                    </a:extLst>
                  </pic:spPr>
                </pic:pic>
              </a:graphicData>
            </a:graphic>
          </wp:inline>
        </w:drawing>
      </w:r>
    </w:p>
    <w:p w14:paraId="51F8801A" w14:textId="77777777" w:rsidR="0066773F" w:rsidRPr="00476F4B" w:rsidRDefault="0066773F" w:rsidP="0066773F">
      <w:pPr>
        <w:pStyle w:val="Caption"/>
        <w:ind w:firstLine="361"/>
        <w:jc w:val="center"/>
        <w:rPr>
          <w:i w:val="0"/>
          <w:iCs w:val="0"/>
          <w:sz w:val="20"/>
        </w:rPr>
      </w:pPr>
      <w:r w:rsidRPr="00476F4B">
        <w:rPr>
          <w:i w:val="0"/>
          <w:iCs w:val="0"/>
          <w:color w:val="auto"/>
          <w:sz w:val="20"/>
          <w:szCs w:val="20"/>
        </w:rPr>
        <w:t xml:space="preserve">Gambar </w:t>
      </w:r>
      <w:r w:rsidRPr="00476F4B">
        <w:rPr>
          <w:i w:val="0"/>
          <w:iCs w:val="0"/>
          <w:color w:val="auto"/>
          <w:sz w:val="20"/>
          <w:szCs w:val="20"/>
        </w:rPr>
        <w:fldChar w:fldCharType="begin"/>
      </w:r>
      <w:r w:rsidRPr="00476F4B">
        <w:rPr>
          <w:i w:val="0"/>
          <w:iCs w:val="0"/>
          <w:color w:val="auto"/>
          <w:sz w:val="20"/>
          <w:szCs w:val="20"/>
        </w:rPr>
        <w:instrText xml:space="preserve"> SEQ Gambar \* ARABIC </w:instrText>
      </w:r>
      <w:r w:rsidRPr="00476F4B">
        <w:rPr>
          <w:i w:val="0"/>
          <w:iCs w:val="0"/>
          <w:color w:val="auto"/>
          <w:sz w:val="20"/>
          <w:szCs w:val="20"/>
        </w:rPr>
        <w:fldChar w:fldCharType="separate"/>
      </w:r>
      <w:r>
        <w:rPr>
          <w:i w:val="0"/>
          <w:iCs w:val="0"/>
          <w:noProof/>
          <w:color w:val="auto"/>
          <w:sz w:val="20"/>
          <w:szCs w:val="20"/>
        </w:rPr>
        <w:t>6</w:t>
      </w:r>
      <w:r w:rsidRPr="00476F4B">
        <w:rPr>
          <w:i w:val="0"/>
          <w:iCs w:val="0"/>
          <w:color w:val="auto"/>
          <w:sz w:val="20"/>
          <w:szCs w:val="20"/>
        </w:rPr>
        <w:fldChar w:fldCharType="end"/>
      </w:r>
      <w:r w:rsidRPr="00476F4B">
        <w:rPr>
          <w:i w:val="0"/>
          <w:iCs w:val="0"/>
          <w:color w:val="auto"/>
          <w:sz w:val="20"/>
          <w:szCs w:val="20"/>
        </w:rPr>
        <w:t>. Hasil &amp; Tren Jumlah Publikasi dan Sitasi Per Tahun</w:t>
      </w:r>
    </w:p>
    <w:p w14:paraId="455746A1" w14:textId="77777777" w:rsidR="0066773F" w:rsidRDefault="0066773F" w:rsidP="0066773F">
      <w:pPr>
        <w:pStyle w:val="BodyText"/>
        <w:tabs>
          <w:tab w:val="left" w:pos="1985"/>
        </w:tabs>
        <w:spacing w:line="276" w:lineRule="auto"/>
        <w:ind w:left="361"/>
        <w:jc w:val="both"/>
      </w:pPr>
      <w:r w:rsidRPr="00476F4B">
        <w:t>Data kemudian diagregasi berdasarkan tahun untuk menghasilkan dua variabel utama, yaitu jumlah publikasi dan jumlah sitasi. Hasil</w:t>
      </w:r>
      <w:r>
        <w:t xml:space="preserve"> dan tren</w:t>
      </w:r>
      <w:r w:rsidRPr="00476F4B">
        <w:t xml:space="preserve"> agregasi</w:t>
      </w:r>
      <w:r>
        <w:t xml:space="preserve"> pertahun</w:t>
      </w:r>
      <w:r w:rsidRPr="00476F4B">
        <w:t xml:space="preserve"> ditampilkan pada Gambar 6</w:t>
      </w:r>
      <w:r>
        <w:t xml:space="preserve"> </w:t>
      </w:r>
      <w:r w:rsidRPr="00476F4B">
        <w:t xml:space="preserve">yang </w:t>
      </w:r>
      <w:r w:rsidRPr="00476F4B">
        <w:lastRenderedPageBreak/>
        <w:t>memperlihatkan pola fluktuatif.</w:t>
      </w:r>
    </w:p>
    <w:p w14:paraId="403D5885" w14:textId="77777777" w:rsidR="0066773F" w:rsidRPr="008B3C2F" w:rsidRDefault="0066773F" w:rsidP="000A2F88">
      <w:pPr>
        <w:pStyle w:val="ListParagraph"/>
        <w:numPr>
          <w:ilvl w:val="0"/>
          <w:numId w:val="5"/>
        </w:numPr>
        <w:tabs>
          <w:tab w:val="left" w:pos="359"/>
          <w:tab w:val="left" w:pos="1985"/>
        </w:tabs>
        <w:spacing w:before="120" w:line="276" w:lineRule="auto"/>
        <w:ind w:right="156"/>
        <w:jc w:val="both"/>
        <w:rPr>
          <w:i/>
          <w:iCs/>
          <w:sz w:val="20"/>
        </w:rPr>
      </w:pPr>
      <w:r w:rsidRPr="008B3C2F">
        <w:rPr>
          <w:i/>
          <w:iCs/>
          <w:sz w:val="20"/>
        </w:rPr>
        <w:t>Train-Test Split</w:t>
      </w:r>
    </w:p>
    <w:p w14:paraId="0C79AB7B" w14:textId="77777777" w:rsidR="0066773F" w:rsidRDefault="0066773F" w:rsidP="0066773F">
      <w:pPr>
        <w:pStyle w:val="BodyText"/>
        <w:tabs>
          <w:tab w:val="left" w:pos="1985"/>
        </w:tabs>
        <w:spacing w:before="36" w:line="276" w:lineRule="auto"/>
        <w:ind w:left="361"/>
        <w:jc w:val="both"/>
      </w:pPr>
      <w:r w:rsidRPr="008B3C2F">
        <w:rPr>
          <w:i/>
          <w:iCs/>
        </w:rPr>
        <w:t>Dataset</w:t>
      </w:r>
      <w:r w:rsidRPr="006E7196">
        <w:t xml:space="preserve"> dibagi menjadi data latih dan data uji dengan rasio 80:20. Pembagian ini bertujuan untuk melatih model dan menguji performanya pada data yang belum pernah dilihat sebelumnya.</w:t>
      </w:r>
    </w:p>
    <w:p w14:paraId="32B433E6" w14:textId="77777777" w:rsidR="0066773F" w:rsidRDefault="0066773F" w:rsidP="000A2F88">
      <w:pPr>
        <w:pStyle w:val="ListParagraph"/>
        <w:numPr>
          <w:ilvl w:val="0"/>
          <w:numId w:val="5"/>
        </w:numPr>
        <w:tabs>
          <w:tab w:val="left" w:pos="359"/>
          <w:tab w:val="left" w:pos="1985"/>
        </w:tabs>
        <w:spacing w:before="120" w:line="276" w:lineRule="auto"/>
        <w:ind w:right="156"/>
        <w:jc w:val="both"/>
        <w:rPr>
          <w:sz w:val="20"/>
        </w:rPr>
      </w:pPr>
      <w:r w:rsidRPr="006E7196">
        <w:rPr>
          <w:sz w:val="20"/>
        </w:rPr>
        <w:t>Pemodelan ARIMA</w:t>
      </w:r>
    </w:p>
    <w:p w14:paraId="4637CA75" w14:textId="77777777" w:rsidR="0066773F" w:rsidRPr="001D48A3" w:rsidRDefault="0066773F" w:rsidP="0066773F">
      <w:pPr>
        <w:pStyle w:val="Caption"/>
        <w:spacing w:after="0"/>
        <w:ind w:left="361"/>
        <w:rPr>
          <w:i w:val="0"/>
          <w:iCs w:val="0"/>
          <w:sz w:val="20"/>
        </w:rPr>
      </w:pPr>
      <w:r w:rsidRPr="00A57A89">
        <w:rPr>
          <w:i w:val="0"/>
          <w:iCs w:val="0"/>
          <w:color w:val="auto"/>
          <w:sz w:val="20"/>
          <w:szCs w:val="20"/>
        </w:rPr>
        <w:t xml:space="preserve">Tabel </w:t>
      </w:r>
      <w:r w:rsidRPr="00A57A89">
        <w:rPr>
          <w:i w:val="0"/>
          <w:iCs w:val="0"/>
          <w:color w:val="auto"/>
          <w:sz w:val="20"/>
          <w:szCs w:val="20"/>
        </w:rPr>
        <w:fldChar w:fldCharType="begin"/>
      </w:r>
      <w:r w:rsidRPr="00A57A89">
        <w:rPr>
          <w:i w:val="0"/>
          <w:iCs w:val="0"/>
          <w:color w:val="auto"/>
          <w:sz w:val="20"/>
          <w:szCs w:val="20"/>
        </w:rPr>
        <w:instrText xml:space="preserve"> SEQ Tabel \* ARABIC </w:instrText>
      </w:r>
      <w:r w:rsidRPr="00A57A89">
        <w:rPr>
          <w:i w:val="0"/>
          <w:iCs w:val="0"/>
          <w:color w:val="auto"/>
          <w:sz w:val="20"/>
          <w:szCs w:val="20"/>
        </w:rPr>
        <w:fldChar w:fldCharType="separate"/>
      </w:r>
      <w:r>
        <w:rPr>
          <w:i w:val="0"/>
          <w:iCs w:val="0"/>
          <w:noProof/>
          <w:color w:val="auto"/>
          <w:sz w:val="20"/>
          <w:szCs w:val="20"/>
        </w:rPr>
        <w:t>1</w:t>
      </w:r>
      <w:r w:rsidRPr="00A57A89">
        <w:rPr>
          <w:i w:val="0"/>
          <w:iCs w:val="0"/>
          <w:color w:val="auto"/>
          <w:sz w:val="20"/>
          <w:szCs w:val="20"/>
        </w:rPr>
        <w:fldChar w:fldCharType="end"/>
      </w:r>
      <w:r w:rsidRPr="00A57A89">
        <w:rPr>
          <w:i w:val="0"/>
          <w:iCs w:val="0"/>
          <w:color w:val="auto"/>
          <w:sz w:val="20"/>
          <w:szCs w:val="20"/>
        </w:rPr>
        <w:t>.</w:t>
      </w:r>
      <w:r>
        <w:rPr>
          <w:i w:val="0"/>
          <w:iCs w:val="0"/>
          <w:color w:val="auto"/>
          <w:sz w:val="20"/>
          <w:szCs w:val="20"/>
        </w:rPr>
        <w:t xml:space="preserve"> </w:t>
      </w:r>
      <w:r w:rsidRPr="00A57A89">
        <w:rPr>
          <w:i w:val="0"/>
          <w:iCs w:val="0"/>
          <w:color w:val="auto"/>
          <w:sz w:val="20"/>
          <w:szCs w:val="20"/>
        </w:rPr>
        <w:t>Hasil Pemodelan ARIMA pada Data Jumlah Publikasi &amp; Sitasi</w:t>
      </w:r>
    </w:p>
    <w:tbl>
      <w:tblPr>
        <w:tblStyle w:val="TableGrid"/>
        <w:tblW w:w="8536" w:type="dxa"/>
        <w:tblInd w:w="361" w:type="dxa"/>
        <w:tblLook w:val="04A0" w:firstRow="1" w:lastRow="0" w:firstColumn="1" w:lastColumn="0" w:noHBand="0" w:noVBand="1"/>
      </w:tblPr>
      <w:tblGrid>
        <w:gridCol w:w="673"/>
        <w:gridCol w:w="940"/>
        <w:gridCol w:w="1849"/>
        <w:gridCol w:w="1859"/>
        <w:gridCol w:w="1724"/>
        <w:gridCol w:w="1491"/>
      </w:tblGrid>
      <w:tr w:rsidR="0066773F" w:rsidRPr="0066773F" w14:paraId="35011567" w14:textId="77777777" w:rsidTr="00EE4F78">
        <w:trPr>
          <w:trHeight w:val="293"/>
        </w:trPr>
        <w:tc>
          <w:tcPr>
            <w:tcW w:w="673" w:type="dxa"/>
            <w:vAlign w:val="center"/>
          </w:tcPr>
          <w:p w14:paraId="655EC46A" w14:textId="77777777" w:rsidR="0066773F" w:rsidRPr="0066773F" w:rsidRDefault="0066773F" w:rsidP="0066773F">
            <w:pPr>
              <w:spacing w:line="276" w:lineRule="auto"/>
              <w:jc w:val="center"/>
              <w:rPr>
                <w:b/>
                <w:bCs/>
                <w:sz w:val="18"/>
                <w:szCs w:val="18"/>
              </w:rPr>
            </w:pPr>
            <w:r w:rsidRPr="0066773F">
              <w:rPr>
                <w:b/>
                <w:bCs/>
                <w:sz w:val="18"/>
                <w:szCs w:val="18"/>
              </w:rPr>
              <w:t>NO</w:t>
            </w:r>
          </w:p>
        </w:tc>
        <w:tc>
          <w:tcPr>
            <w:tcW w:w="940" w:type="dxa"/>
            <w:vAlign w:val="center"/>
          </w:tcPr>
          <w:p w14:paraId="7FA21582" w14:textId="77777777" w:rsidR="0066773F" w:rsidRPr="0066773F" w:rsidRDefault="0066773F" w:rsidP="0066773F">
            <w:pPr>
              <w:spacing w:line="276" w:lineRule="auto"/>
              <w:jc w:val="center"/>
              <w:rPr>
                <w:b/>
                <w:bCs/>
                <w:sz w:val="18"/>
                <w:szCs w:val="18"/>
              </w:rPr>
            </w:pPr>
            <w:r w:rsidRPr="0066773F">
              <w:rPr>
                <w:b/>
                <w:bCs/>
                <w:sz w:val="18"/>
                <w:szCs w:val="18"/>
              </w:rPr>
              <w:t>Tahun</w:t>
            </w:r>
          </w:p>
        </w:tc>
        <w:tc>
          <w:tcPr>
            <w:tcW w:w="1849" w:type="dxa"/>
            <w:vAlign w:val="center"/>
          </w:tcPr>
          <w:p w14:paraId="082017DD" w14:textId="77777777" w:rsidR="0066773F" w:rsidRPr="0066773F" w:rsidRDefault="0066773F" w:rsidP="0066773F">
            <w:pPr>
              <w:spacing w:line="276" w:lineRule="auto"/>
              <w:jc w:val="center"/>
              <w:rPr>
                <w:b/>
                <w:bCs/>
                <w:sz w:val="18"/>
                <w:szCs w:val="18"/>
              </w:rPr>
            </w:pPr>
            <w:r w:rsidRPr="0066773F">
              <w:rPr>
                <w:b/>
                <w:bCs/>
                <w:sz w:val="18"/>
                <w:szCs w:val="18"/>
              </w:rPr>
              <w:t>Aktual Publikasi</w:t>
            </w:r>
          </w:p>
        </w:tc>
        <w:tc>
          <w:tcPr>
            <w:tcW w:w="1859" w:type="dxa"/>
            <w:vAlign w:val="center"/>
          </w:tcPr>
          <w:p w14:paraId="524021AC" w14:textId="77777777" w:rsidR="0066773F" w:rsidRPr="0066773F" w:rsidRDefault="0066773F" w:rsidP="0066773F">
            <w:pPr>
              <w:spacing w:line="276" w:lineRule="auto"/>
              <w:jc w:val="center"/>
              <w:rPr>
                <w:b/>
                <w:bCs/>
                <w:sz w:val="18"/>
                <w:szCs w:val="18"/>
              </w:rPr>
            </w:pPr>
            <w:r w:rsidRPr="0066773F">
              <w:rPr>
                <w:b/>
                <w:bCs/>
                <w:sz w:val="18"/>
                <w:szCs w:val="18"/>
              </w:rPr>
              <w:t>Publikasi</w:t>
            </w:r>
          </w:p>
        </w:tc>
        <w:tc>
          <w:tcPr>
            <w:tcW w:w="1724" w:type="dxa"/>
            <w:vAlign w:val="center"/>
          </w:tcPr>
          <w:p w14:paraId="015899A8" w14:textId="77777777" w:rsidR="0066773F" w:rsidRPr="0066773F" w:rsidRDefault="0066773F" w:rsidP="0066773F">
            <w:pPr>
              <w:spacing w:line="276" w:lineRule="auto"/>
              <w:jc w:val="center"/>
              <w:rPr>
                <w:b/>
                <w:bCs/>
                <w:sz w:val="18"/>
                <w:szCs w:val="18"/>
              </w:rPr>
            </w:pPr>
            <w:r w:rsidRPr="0066773F">
              <w:rPr>
                <w:b/>
                <w:bCs/>
                <w:sz w:val="18"/>
                <w:szCs w:val="18"/>
              </w:rPr>
              <w:t>Aktual Sitasi</w:t>
            </w:r>
          </w:p>
        </w:tc>
        <w:tc>
          <w:tcPr>
            <w:tcW w:w="1491" w:type="dxa"/>
            <w:vAlign w:val="center"/>
          </w:tcPr>
          <w:p w14:paraId="3F0B7129" w14:textId="77777777" w:rsidR="0066773F" w:rsidRPr="0066773F" w:rsidRDefault="0066773F" w:rsidP="0066773F">
            <w:pPr>
              <w:spacing w:line="276" w:lineRule="auto"/>
              <w:jc w:val="center"/>
              <w:rPr>
                <w:b/>
                <w:bCs/>
                <w:sz w:val="18"/>
                <w:szCs w:val="18"/>
              </w:rPr>
            </w:pPr>
            <w:r w:rsidRPr="0066773F">
              <w:rPr>
                <w:b/>
                <w:bCs/>
                <w:sz w:val="18"/>
                <w:szCs w:val="18"/>
              </w:rPr>
              <w:t>Sitasi</w:t>
            </w:r>
          </w:p>
        </w:tc>
      </w:tr>
      <w:tr w:rsidR="0066773F" w:rsidRPr="0066773F" w14:paraId="61F2228A" w14:textId="77777777" w:rsidTr="00EE4F78">
        <w:trPr>
          <w:trHeight w:val="157"/>
        </w:trPr>
        <w:tc>
          <w:tcPr>
            <w:tcW w:w="673" w:type="dxa"/>
            <w:vAlign w:val="center"/>
          </w:tcPr>
          <w:p w14:paraId="059ED7C1" w14:textId="77777777" w:rsidR="0066773F" w:rsidRPr="0066773F" w:rsidRDefault="0066773F" w:rsidP="0066773F">
            <w:pPr>
              <w:spacing w:line="276" w:lineRule="auto"/>
              <w:jc w:val="center"/>
              <w:rPr>
                <w:sz w:val="18"/>
                <w:szCs w:val="18"/>
              </w:rPr>
            </w:pPr>
            <w:r w:rsidRPr="0066773F">
              <w:rPr>
                <w:sz w:val="18"/>
                <w:szCs w:val="18"/>
              </w:rPr>
              <w:t>0</w:t>
            </w:r>
          </w:p>
        </w:tc>
        <w:tc>
          <w:tcPr>
            <w:tcW w:w="940" w:type="dxa"/>
            <w:vAlign w:val="center"/>
          </w:tcPr>
          <w:p w14:paraId="39C7B798" w14:textId="77777777" w:rsidR="0066773F" w:rsidRPr="0066773F" w:rsidRDefault="0066773F" w:rsidP="0066773F">
            <w:pPr>
              <w:spacing w:line="276" w:lineRule="auto"/>
              <w:jc w:val="center"/>
              <w:rPr>
                <w:sz w:val="18"/>
                <w:szCs w:val="18"/>
              </w:rPr>
            </w:pPr>
            <w:r w:rsidRPr="0066773F">
              <w:rPr>
                <w:sz w:val="18"/>
                <w:szCs w:val="18"/>
              </w:rPr>
              <w:t>2017</w:t>
            </w:r>
          </w:p>
        </w:tc>
        <w:tc>
          <w:tcPr>
            <w:tcW w:w="1849" w:type="dxa"/>
            <w:vAlign w:val="center"/>
          </w:tcPr>
          <w:p w14:paraId="3DDB09B3" w14:textId="77777777" w:rsidR="0066773F" w:rsidRPr="0066773F" w:rsidRDefault="0066773F" w:rsidP="0066773F">
            <w:pPr>
              <w:spacing w:line="276" w:lineRule="auto"/>
              <w:jc w:val="center"/>
              <w:rPr>
                <w:sz w:val="18"/>
                <w:szCs w:val="18"/>
              </w:rPr>
            </w:pPr>
            <w:r w:rsidRPr="0066773F">
              <w:rPr>
                <w:sz w:val="18"/>
                <w:szCs w:val="18"/>
              </w:rPr>
              <w:t>1</w:t>
            </w:r>
          </w:p>
        </w:tc>
        <w:tc>
          <w:tcPr>
            <w:tcW w:w="1859" w:type="dxa"/>
            <w:vAlign w:val="center"/>
          </w:tcPr>
          <w:p w14:paraId="170FFCCF" w14:textId="77777777" w:rsidR="0066773F" w:rsidRPr="0066773F" w:rsidRDefault="0066773F" w:rsidP="0066773F">
            <w:pPr>
              <w:spacing w:line="276" w:lineRule="auto"/>
              <w:jc w:val="center"/>
              <w:rPr>
                <w:sz w:val="18"/>
                <w:szCs w:val="18"/>
              </w:rPr>
            </w:pPr>
            <w:r w:rsidRPr="0066773F">
              <w:rPr>
                <w:sz w:val="18"/>
                <w:szCs w:val="18"/>
              </w:rPr>
              <w:t>1</w:t>
            </w:r>
          </w:p>
        </w:tc>
        <w:tc>
          <w:tcPr>
            <w:tcW w:w="1724" w:type="dxa"/>
            <w:vAlign w:val="center"/>
          </w:tcPr>
          <w:p w14:paraId="5B625070" w14:textId="77777777" w:rsidR="0066773F" w:rsidRPr="0066773F" w:rsidRDefault="0066773F" w:rsidP="0066773F">
            <w:pPr>
              <w:spacing w:line="276" w:lineRule="auto"/>
              <w:jc w:val="center"/>
              <w:rPr>
                <w:sz w:val="18"/>
                <w:szCs w:val="18"/>
              </w:rPr>
            </w:pPr>
            <w:r w:rsidRPr="0066773F">
              <w:rPr>
                <w:sz w:val="18"/>
                <w:szCs w:val="18"/>
              </w:rPr>
              <w:t>0.0</w:t>
            </w:r>
          </w:p>
        </w:tc>
        <w:tc>
          <w:tcPr>
            <w:tcW w:w="1491" w:type="dxa"/>
            <w:vAlign w:val="center"/>
          </w:tcPr>
          <w:p w14:paraId="65B4BE37" w14:textId="77777777" w:rsidR="0066773F" w:rsidRPr="0066773F" w:rsidRDefault="0066773F" w:rsidP="0066773F">
            <w:pPr>
              <w:spacing w:line="276" w:lineRule="auto"/>
              <w:jc w:val="center"/>
              <w:rPr>
                <w:sz w:val="18"/>
                <w:szCs w:val="18"/>
              </w:rPr>
            </w:pPr>
            <w:r w:rsidRPr="0066773F">
              <w:rPr>
                <w:sz w:val="18"/>
                <w:szCs w:val="18"/>
              </w:rPr>
              <w:t>0.0</w:t>
            </w:r>
          </w:p>
        </w:tc>
      </w:tr>
      <w:tr w:rsidR="0066773F" w:rsidRPr="0066773F" w14:paraId="212E0BBC" w14:textId="77777777" w:rsidTr="00EE4F78">
        <w:tc>
          <w:tcPr>
            <w:tcW w:w="673" w:type="dxa"/>
            <w:vAlign w:val="center"/>
          </w:tcPr>
          <w:p w14:paraId="2123EAD1" w14:textId="77777777" w:rsidR="0066773F" w:rsidRPr="0066773F" w:rsidRDefault="0066773F" w:rsidP="0066773F">
            <w:pPr>
              <w:spacing w:line="276" w:lineRule="auto"/>
              <w:jc w:val="center"/>
              <w:rPr>
                <w:sz w:val="18"/>
                <w:szCs w:val="18"/>
              </w:rPr>
            </w:pPr>
            <w:r w:rsidRPr="0066773F">
              <w:rPr>
                <w:sz w:val="18"/>
                <w:szCs w:val="18"/>
              </w:rPr>
              <w:t>1</w:t>
            </w:r>
          </w:p>
        </w:tc>
        <w:tc>
          <w:tcPr>
            <w:tcW w:w="940" w:type="dxa"/>
            <w:vAlign w:val="center"/>
          </w:tcPr>
          <w:p w14:paraId="79F40FDD" w14:textId="77777777" w:rsidR="0066773F" w:rsidRPr="0066773F" w:rsidRDefault="0066773F" w:rsidP="0066773F">
            <w:pPr>
              <w:spacing w:line="276" w:lineRule="auto"/>
              <w:jc w:val="center"/>
              <w:rPr>
                <w:sz w:val="18"/>
                <w:szCs w:val="18"/>
              </w:rPr>
            </w:pPr>
            <w:r w:rsidRPr="0066773F">
              <w:rPr>
                <w:sz w:val="18"/>
                <w:szCs w:val="18"/>
              </w:rPr>
              <w:t>2018</w:t>
            </w:r>
          </w:p>
        </w:tc>
        <w:tc>
          <w:tcPr>
            <w:tcW w:w="1849" w:type="dxa"/>
            <w:vAlign w:val="center"/>
          </w:tcPr>
          <w:p w14:paraId="23119D7A" w14:textId="77777777" w:rsidR="0066773F" w:rsidRPr="0066773F" w:rsidRDefault="0066773F" w:rsidP="0066773F">
            <w:pPr>
              <w:spacing w:line="276" w:lineRule="auto"/>
              <w:jc w:val="center"/>
              <w:rPr>
                <w:sz w:val="18"/>
                <w:szCs w:val="18"/>
              </w:rPr>
            </w:pPr>
            <w:r w:rsidRPr="0066773F">
              <w:rPr>
                <w:sz w:val="18"/>
                <w:szCs w:val="18"/>
              </w:rPr>
              <w:t>18</w:t>
            </w:r>
          </w:p>
        </w:tc>
        <w:tc>
          <w:tcPr>
            <w:tcW w:w="1859" w:type="dxa"/>
            <w:vAlign w:val="center"/>
          </w:tcPr>
          <w:p w14:paraId="75D32576" w14:textId="77777777" w:rsidR="0066773F" w:rsidRPr="0066773F" w:rsidRDefault="0066773F" w:rsidP="0066773F">
            <w:pPr>
              <w:spacing w:line="276" w:lineRule="auto"/>
              <w:jc w:val="center"/>
              <w:rPr>
                <w:sz w:val="18"/>
                <w:szCs w:val="18"/>
              </w:rPr>
            </w:pPr>
            <w:r w:rsidRPr="0066773F">
              <w:rPr>
                <w:sz w:val="18"/>
                <w:szCs w:val="18"/>
              </w:rPr>
              <w:t>18</w:t>
            </w:r>
          </w:p>
        </w:tc>
        <w:tc>
          <w:tcPr>
            <w:tcW w:w="1724" w:type="dxa"/>
            <w:vAlign w:val="center"/>
          </w:tcPr>
          <w:p w14:paraId="40511F65" w14:textId="77777777" w:rsidR="0066773F" w:rsidRPr="0066773F" w:rsidRDefault="0066773F" w:rsidP="0066773F">
            <w:pPr>
              <w:spacing w:line="276" w:lineRule="auto"/>
              <w:jc w:val="center"/>
              <w:rPr>
                <w:sz w:val="18"/>
                <w:szCs w:val="18"/>
              </w:rPr>
            </w:pPr>
            <w:r w:rsidRPr="0066773F">
              <w:rPr>
                <w:sz w:val="18"/>
                <w:szCs w:val="18"/>
              </w:rPr>
              <w:t>174.0</w:t>
            </w:r>
          </w:p>
        </w:tc>
        <w:tc>
          <w:tcPr>
            <w:tcW w:w="1491" w:type="dxa"/>
            <w:vAlign w:val="center"/>
          </w:tcPr>
          <w:p w14:paraId="032E4587" w14:textId="77777777" w:rsidR="0066773F" w:rsidRPr="0066773F" w:rsidRDefault="0066773F" w:rsidP="0066773F">
            <w:pPr>
              <w:spacing w:line="276" w:lineRule="auto"/>
              <w:jc w:val="center"/>
              <w:rPr>
                <w:sz w:val="18"/>
                <w:szCs w:val="18"/>
              </w:rPr>
            </w:pPr>
            <w:r w:rsidRPr="0066773F">
              <w:rPr>
                <w:sz w:val="18"/>
                <w:szCs w:val="18"/>
              </w:rPr>
              <w:t>174.0</w:t>
            </w:r>
          </w:p>
        </w:tc>
      </w:tr>
      <w:tr w:rsidR="0066773F" w:rsidRPr="0066773F" w14:paraId="784E5C6D" w14:textId="77777777" w:rsidTr="00EE4F78">
        <w:tc>
          <w:tcPr>
            <w:tcW w:w="673" w:type="dxa"/>
            <w:vAlign w:val="center"/>
          </w:tcPr>
          <w:p w14:paraId="7E84EDE8" w14:textId="77777777" w:rsidR="0066773F" w:rsidRPr="0066773F" w:rsidRDefault="0066773F" w:rsidP="0066773F">
            <w:pPr>
              <w:spacing w:line="276" w:lineRule="auto"/>
              <w:jc w:val="center"/>
              <w:rPr>
                <w:sz w:val="18"/>
                <w:szCs w:val="18"/>
              </w:rPr>
            </w:pPr>
            <w:r w:rsidRPr="0066773F">
              <w:rPr>
                <w:sz w:val="18"/>
                <w:szCs w:val="18"/>
              </w:rPr>
              <w:t>2</w:t>
            </w:r>
          </w:p>
        </w:tc>
        <w:tc>
          <w:tcPr>
            <w:tcW w:w="940" w:type="dxa"/>
            <w:vAlign w:val="center"/>
          </w:tcPr>
          <w:p w14:paraId="4CA7E07B" w14:textId="77777777" w:rsidR="0066773F" w:rsidRPr="0066773F" w:rsidRDefault="0066773F" w:rsidP="0066773F">
            <w:pPr>
              <w:spacing w:line="276" w:lineRule="auto"/>
              <w:jc w:val="center"/>
              <w:rPr>
                <w:sz w:val="18"/>
                <w:szCs w:val="18"/>
              </w:rPr>
            </w:pPr>
            <w:r w:rsidRPr="0066773F">
              <w:rPr>
                <w:sz w:val="18"/>
                <w:szCs w:val="18"/>
              </w:rPr>
              <w:t>2019</w:t>
            </w:r>
          </w:p>
        </w:tc>
        <w:tc>
          <w:tcPr>
            <w:tcW w:w="1849" w:type="dxa"/>
            <w:vAlign w:val="center"/>
          </w:tcPr>
          <w:p w14:paraId="5F5BAA9E" w14:textId="77777777" w:rsidR="0066773F" w:rsidRPr="0066773F" w:rsidRDefault="0066773F" w:rsidP="0066773F">
            <w:pPr>
              <w:spacing w:line="276" w:lineRule="auto"/>
              <w:jc w:val="center"/>
              <w:rPr>
                <w:sz w:val="18"/>
                <w:szCs w:val="18"/>
              </w:rPr>
            </w:pPr>
            <w:r w:rsidRPr="0066773F">
              <w:rPr>
                <w:sz w:val="18"/>
                <w:szCs w:val="18"/>
              </w:rPr>
              <w:t>28</w:t>
            </w:r>
          </w:p>
        </w:tc>
        <w:tc>
          <w:tcPr>
            <w:tcW w:w="1859" w:type="dxa"/>
            <w:vAlign w:val="center"/>
          </w:tcPr>
          <w:p w14:paraId="5AAD6ABB" w14:textId="77777777" w:rsidR="0066773F" w:rsidRPr="0066773F" w:rsidRDefault="0066773F" w:rsidP="0066773F">
            <w:pPr>
              <w:spacing w:line="276" w:lineRule="auto"/>
              <w:jc w:val="center"/>
              <w:rPr>
                <w:sz w:val="18"/>
                <w:szCs w:val="18"/>
              </w:rPr>
            </w:pPr>
            <w:r w:rsidRPr="0066773F">
              <w:rPr>
                <w:sz w:val="18"/>
                <w:szCs w:val="18"/>
              </w:rPr>
              <w:t>28</w:t>
            </w:r>
          </w:p>
        </w:tc>
        <w:tc>
          <w:tcPr>
            <w:tcW w:w="1724" w:type="dxa"/>
            <w:vAlign w:val="center"/>
          </w:tcPr>
          <w:p w14:paraId="49E46106" w14:textId="77777777" w:rsidR="0066773F" w:rsidRPr="0066773F" w:rsidRDefault="0066773F" w:rsidP="0066773F">
            <w:pPr>
              <w:spacing w:line="276" w:lineRule="auto"/>
              <w:jc w:val="center"/>
              <w:rPr>
                <w:sz w:val="18"/>
                <w:szCs w:val="18"/>
              </w:rPr>
            </w:pPr>
            <w:r w:rsidRPr="0066773F">
              <w:rPr>
                <w:sz w:val="18"/>
                <w:szCs w:val="18"/>
              </w:rPr>
              <w:t>526.0</w:t>
            </w:r>
          </w:p>
        </w:tc>
        <w:tc>
          <w:tcPr>
            <w:tcW w:w="1491" w:type="dxa"/>
            <w:vAlign w:val="center"/>
          </w:tcPr>
          <w:p w14:paraId="596AFBE5" w14:textId="77777777" w:rsidR="0066773F" w:rsidRPr="0066773F" w:rsidRDefault="0066773F" w:rsidP="0066773F">
            <w:pPr>
              <w:spacing w:line="276" w:lineRule="auto"/>
              <w:jc w:val="center"/>
              <w:rPr>
                <w:sz w:val="18"/>
                <w:szCs w:val="18"/>
              </w:rPr>
            </w:pPr>
            <w:r w:rsidRPr="0066773F">
              <w:rPr>
                <w:sz w:val="18"/>
                <w:szCs w:val="18"/>
              </w:rPr>
              <w:t>526.0</w:t>
            </w:r>
          </w:p>
        </w:tc>
      </w:tr>
      <w:tr w:rsidR="0066773F" w:rsidRPr="0066773F" w14:paraId="2B8902CA" w14:textId="77777777" w:rsidTr="00EE4F78">
        <w:tc>
          <w:tcPr>
            <w:tcW w:w="673" w:type="dxa"/>
            <w:vAlign w:val="center"/>
          </w:tcPr>
          <w:p w14:paraId="713CB270" w14:textId="77777777" w:rsidR="0066773F" w:rsidRPr="0066773F" w:rsidRDefault="0066773F" w:rsidP="0066773F">
            <w:pPr>
              <w:spacing w:line="276" w:lineRule="auto"/>
              <w:jc w:val="center"/>
              <w:rPr>
                <w:sz w:val="18"/>
                <w:szCs w:val="18"/>
              </w:rPr>
            </w:pPr>
            <w:r w:rsidRPr="0066773F">
              <w:rPr>
                <w:sz w:val="18"/>
                <w:szCs w:val="18"/>
              </w:rPr>
              <w:t>3</w:t>
            </w:r>
          </w:p>
        </w:tc>
        <w:tc>
          <w:tcPr>
            <w:tcW w:w="940" w:type="dxa"/>
            <w:vAlign w:val="center"/>
          </w:tcPr>
          <w:p w14:paraId="409661CE" w14:textId="77777777" w:rsidR="0066773F" w:rsidRPr="0066773F" w:rsidRDefault="0066773F" w:rsidP="0066773F">
            <w:pPr>
              <w:spacing w:line="276" w:lineRule="auto"/>
              <w:jc w:val="center"/>
              <w:rPr>
                <w:sz w:val="18"/>
                <w:szCs w:val="18"/>
              </w:rPr>
            </w:pPr>
            <w:r w:rsidRPr="0066773F">
              <w:rPr>
                <w:sz w:val="18"/>
                <w:szCs w:val="18"/>
              </w:rPr>
              <w:t>2021</w:t>
            </w:r>
          </w:p>
        </w:tc>
        <w:tc>
          <w:tcPr>
            <w:tcW w:w="1849" w:type="dxa"/>
            <w:vAlign w:val="center"/>
          </w:tcPr>
          <w:p w14:paraId="6433040F" w14:textId="77777777" w:rsidR="0066773F" w:rsidRPr="0066773F" w:rsidRDefault="0066773F" w:rsidP="0066773F">
            <w:pPr>
              <w:spacing w:line="276" w:lineRule="auto"/>
              <w:jc w:val="center"/>
              <w:rPr>
                <w:sz w:val="18"/>
                <w:szCs w:val="18"/>
              </w:rPr>
            </w:pPr>
            <w:r w:rsidRPr="0066773F">
              <w:rPr>
                <w:sz w:val="18"/>
                <w:szCs w:val="18"/>
              </w:rPr>
              <w:t>1</w:t>
            </w:r>
          </w:p>
        </w:tc>
        <w:tc>
          <w:tcPr>
            <w:tcW w:w="1859" w:type="dxa"/>
            <w:vAlign w:val="center"/>
          </w:tcPr>
          <w:p w14:paraId="142FA6B1" w14:textId="77777777" w:rsidR="0066773F" w:rsidRPr="0066773F" w:rsidRDefault="0066773F" w:rsidP="0066773F">
            <w:pPr>
              <w:spacing w:line="276" w:lineRule="auto"/>
              <w:jc w:val="center"/>
              <w:rPr>
                <w:sz w:val="18"/>
                <w:szCs w:val="18"/>
              </w:rPr>
            </w:pPr>
            <w:r w:rsidRPr="0066773F">
              <w:rPr>
                <w:sz w:val="18"/>
                <w:szCs w:val="18"/>
              </w:rPr>
              <w:t>1</w:t>
            </w:r>
          </w:p>
        </w:tc>
        <w:tc>
          <w:tcPr>
            <w:tcW w:w="1724" w:type="dxa"/>
            <w:vAlign w:val="center"/>
          </w:tcPr>
          <w:p w14:paraId="031A95B8" w14:textId="77777777" w:rsidR="0066773F" w:rsidRPr="0066773F" w:rsidRDefault="0066773F" w:rsidP="0066773F">
            <w:pPr>
              <w:spacing w:line="276" w:lineRule="auto"/>
              <w:jc w:val="center"/>
              <w:rPr>
                <w:sz w:val="18"/>
                <w:szCs w:val="18"/>
              </w:rPr>
            </w:pPr>
            <w:r w:rsidRPr="0066773F">
              <w:rPr>
                <w:sz w:val="18"/>
                <w:szCs w:val="18"/>
              </w:rPr>
              <w:t>23.0</w:t>
            </w:r>
          </w:p>
        </w:tc>
        <w:tc>
          <w:tcPr>
            <w:tcW w:w="1491" w:type="dxa"/>
            <w:vAlign w:val="center"/>
          </w:tcPr>
          <w:p w14:paraId="2DEE56E9" w14:textId="77777777" w:rsidR="0066773F" w:rsidRPr="0066773F" w:rsidRDefault="0066773F" w:rsidP="0066773F">
            <w:pPr>
              <w:spacing w:line="276" w:lineRule="auto"/>
              <w:jc w:val="center"/>
              <w:rPr>
                <w:sz w:val="18"/>
                <w:szCs w:val="18"/>
              </w:rPr>
            </w:pPr>
            <w:r w:rsidRPr="0066773F">
              <w:rPr>
                <w:sz w:val="18"/>
                <w:szCs w:val="18"/>
              </w:rPr>
              <w:t>23.0</w:t>
            </w:r>
          </w:p>
        </w:tc>
      </w:tr>
      <w:tr w:rsidR="0066773F" w:rsidRPr="0066773F" w14:paraId="1412C8B1" w14:textId="77777777" w:rsidTr="00EE4F78">
        <w:tc>
          <w:tcPr>
            <w:tcW w:w="673" w:type="dxa"/>
            <w:vAlign w:val="center"/>
          </w:tcPr>
          <w:p w14:paraId="423CB734" w14:textId="77777777" w:rsidR="0066773F" w:rsidRPr="0066773F" w:rsidRDefault="0066773F" w:rsidP="0066773F">
            <w:pPr>
              <w:spacing w:line="276" w:lineRule="auto"/>
              <w:jc w:val="center"/>
              <w:rPr>
                <w:sz w:val="18"/>
                <w:szCs w:val="18"/>
              </w:rPr>
            </w:pPr>
            <w:r w:rsidRPr="0066773F">
              <w:rPr>
                <w:sz w:val="18"/>
                <w:szCs w:val="18"/>
              </w:rPr>
              <w:t>4</w:t>
            </w:r>
          </w:p>
        </w:tc>
        <w:tc>
          <w:tcPr>
            <w:tcW w:w="940" w:type="dxa"/>
            <w:vAlign w:val="center"/>
          </w:tcPr>
          <w:p w14:paraId="2E4D2C18" w14:textId="77777777" w:rsidR="0066773F" w:rsidRPr="0066773F" w:rsidRDefault="0066773F" w:rsidP="0066773F">
            <w:pPr>
              <w:spacing w:line="276" w:lineRule="auto"/>
              <w:jc w:val="center"/>
              <w:rPr>
                <w:sz w:val="18"/>
                <w:szCs w:val="18"/>
              </w:rPr>
            </w:pPr>
            <w:r w:rsidRPr="0066773F">
              <w:rPr>
                <w:sz w:val="18"/>
                <w:szCs w:val="18"/>
              </w:rPr>
              <w:t>2022</w:t>
            </w:r>
          </w:p>
        </w:tc>
        <w:tc>
          <w:tcPr>
            <w:tcW w:w="1849" w:type="dxa"/>
            <w:vAlign w:val="center"/>
          </w:tcPr>
          <w:p w14:paraId="61A16544" w14:textId="77777777" w:rsidR="0066773F" w:rsidRPr="0066773F" w:rsidRDefault="0066773F" w:rsidP="0066773F">
            <w:pPr>
              <w:spacing w:line="276" w:lineRule="auto"/>
              <w:jc w:val="center"/>
              <w:rPr>
                <w:sz w:val="18"/>
                <w:szCs w:val="18"/>
              </w:rPr>
            </w:pPr>
            <w:r w:rsidRPr="0066773F">
              <w:rPr>
                <w:sz w:val="18"/>
                <w:szCs w:val="18"/>
              </w:rPr>
              <w:t>78</w:t>
            </w:r>
          </w:p>
        </w:tc>
        <w:tc>
          <w:tcPr>
            <w:tcW w:w="1859" w:type="dxa"/>
            <w:vAlign w:val="center"/>
          </w:tcPr>
          <w:p w14:paraId="07B6C5A9" w14:textId="77777777" w:rsidR="0066773F" w:rsidRPr="0066773F" w:rsidRDefault="0066773F" w:rsidP="0066773F">
            <w:pPr>
              <w:spacing w:line="276" w:lineRule="auto"/>
              <w:jc w:val="center"/>
              <w:rPr>
                <w:sz w:val="18"/>
                <w:szCs w:val="18"/>
              </w:rPr>
            </w:pPr>
            <w:r w:rsidRPr="0066773F">
              <w:rPr>
                <w:sz w:val="18"/>
                <w:szCs w:val="18"/>
              </w:rPr>
              <w:t>78</w:t>
            </w:r>
          </w:p>
        </w:tc>
        <w:tc>
          <w:tcPr>
            <w:tcW w:w="1724" w:type="dxa"/>
            <w:vAlign w:val="center"/>
          </w:tcPr>
          <w:p w14:paraId="09C9A3B6" w14:textId="77777777" w:rsidR="0066773F" w:rsidRPr="0066773F" w:rsidRDefault="0066773F" w:rsidP="0066773F">
            <w:pPr>
              <w:spacing w:line="276" w:lineRule="auto"/>
              <w:jc w:val="center"/>
              <w:rPr>
                <w:sz w:val="18"/>
                <w:szCs w:val="18"/>
              </w:rPr>
            </w:pPr>
            <w:r w:rsidRPr="0066773F">
              <w:rPr>
                <w:sz w:val="18"/>
                <w:szCs w:val="18"/>
              </w:rPr>
              <w:t>407.0</w:t>
            </w:r>
          </w:p>
        </w:tc>
        <w:tc>
          <w:tcPr>
            <w:tcW w:w="1491" w:type="dxa"/>
            <w:vAlign w:val="center"/>
          </w:tcPr>
          <w:p w14:paraId="179A4341" w14:textId="77777777" w:rsidR="0066773F" w:rsidRPr="0066773F" w:rsidRDefault="0066773F" w:rsidP="0066773F">
            <w:pPr>
              <w:spacing w:line="276" w:lineRule="auto"/>
              <w:jc w:val="center"/>
              <w:rPr>
                <w:sz w:val="18"/>
                <w:szCs w:val="18"/>
              </w:rPr>
            </w:pPr>
            <w:r w:rsidRPr="0066773F">
              <w:rPr>
                <w:sz w:val="18"/>
                <w:szCs w:val="18"/>
              </w:rPr>
              <w:t>407.0</w:t>
            </w:r>
          </w:p>
        </w:tc>
      </w:tr>
      <w:tr w:rsidR="0066773F" w:rsidRPr="0066773F" w14:paraId="605EFED8" w14:textId="77777777" w:rsidTr="00EE4F78">
        <w:tc>
          <w:tcPr>
            <w:tcW w:w="673" w:type="dxa"/>
            <w:vAlign w:val="center"/>
          </w:tcPr>
          <w:p w14:paraId="2FA9EAFE" w14:textId="77777777" w:rsidR="0066773F" w:rsidRPr="0066773F" w:rsidRDefault="0066773F" w:rsidP="0066773F">
            <w:pPr>
              <w:spacing w:line="276" w:lineRule="auto"/>
              <w:jc w:val="center"/>
              <w:rPr>
                <w:sz w:val="18"/>
                <w:szCs w:val="18"/>
              </w:rPr>
            </w:pPr>
            <w:r w:rsidRPr="0066773F">
              <w:rPr>
                <w:sz w:val="18"/>
                <w:szCs w:val="18"/>
              </w:rPr>
              <w:t>5</w:t>
            </w:r>
          </w:p>
        </w:tc>
        <w:tc>
          <w:tcPr>
            <w:tcW w:w="940" w:type="dxa"/>
            <w:vAlign w:val="center"/>
          </w:tcPr>
          <w:p w14:paraId="24A8F10F" w14:textId="77777777" w:rsidR="0066773F" w:rsidRPr="0066773F" w:rsidRDefault="0066773F" w:rsidP="0066773F">
            <w:pPr>
              <w:spacing w:line="276" w:lineRule="auto"/>
              <w:jc w:val="center"/>
              <w:rPr>
                <w:sz w:val="18"/>
                <w:szCs w:val="18"/>
              </w:rPr>
            </w:pPr>
            <w:r w:rsidRPr="0066773F">
              <w:rPr>
                <w:sz w:val="18"/>
                <w:szCs w:val="18"/>
              </w:rPr>
              <w:t>2023</w:t>
            </w:r>
          </w:p>
        </w:tc>
        <w:tc>
          <w:tcPr>
            <w:tcW w:w="1849" w:type="dxa"/>
            <w:vAlign w:val="center"/>
          </w:tcPr>
          <w:p w14:paraId="00349DAD" w14:textId="77777777" w:rsidR="0066773F" w:rsidRPr="0066773F" w:rsidRDefault="0066773F" w:rsidP="0066773F">
            <w:pPr>
              <w:spacing w:line="276" w:lineRule="auto"/>
              <w:jc w:val="center"/>
              <w:rPr>
                <w:sz w:val="18"/>
                <w:szCs w:val="18"/>
              </w:rPr>
            </w:pPr>
            <w:r w:rsidRPr="0066773F">
              <w:rPr>
                <w:sz w:val="18"/>
                <w:szCs w:val="18"/>
              </w:rPr>
              <w:t>109</w:t>
            </w:r>
          </w:p>
        </w:tc>
        <w:tc>
          <w:tcPr>
            <w:tcW w:w="1859" w:type="dxa"/>
            <w:vAlign w:val="center"/>
          </w:tcPr>
          <w:p w14:paraId="7D91A56C" w14:textId="77777777" w:rsidR="0066773F" w:rsidRPr="0066773F" w:rsidRDefault="0066773F" w:rsidP="0066773F">
            <w:pPr>
              <w:spacing w:line="276" w:lineRule="auto"/>
              <w:jc w:val="center"/>
              <w:rPr>
                <w:sz w:val="18"/>
                <w:szCs w:val="18"/>
              </w:rPr>
            </w:pPr>
            <w:r w:rsidRPr="0066773F">
              <w:rPr>
                <w:sz w:val="18"/>
                <w:szCs w:val="18"/>
              </w:rPr>
              <w:t>109</w:t>
            </w:r>
          </w:p>
        </w:tc>
        <w:tc>
          <w:tcPr>
            <w:tcW w:w="1724" w:type="dxa"/>
            <w:vAlign w:val="center"/>
          </w:tcPr>
          <w:p w14:paraId="57842D8D" w14:textId="77777777" w:rsidR="0066773F" w:rsidRPr="0066773F" w:rsidRDefault="0066773F" w:rsidP="0066773F">
            <w:pPr>
              <w:spacing w:line="276" w:lineRule="auto"/>
              <w:jc w:val="center"/>
              <w:rPr>
                <w:sz w:val="18"/>
                <w:szCs w:val="18"/>
              </w:rPr>
            </w:pPr>
            <w:r w:rsidRPr="0066773F">
              <w:rPr>
                <w:sz w:val="18"/>
                <w:szCs w:val="18"/>
              </w:rPr>
              <w:t>334.7</w:t>
            </w:r>
          </w:p>
        </w:tc>
        <w:tc>
          <w:tcPr>
            <w:tcW w:w="1491" w:type="dxa"/>
            <w:vAlign w:val="center"/>
          </w:tcPr>
          <w:p w14:paraId="04D4521E" w14:textId="77777777" w:rsidR="0066773F" w:rsidRPr="0066773F" w:rsidRDefault="0066773F" w:rsidP="0066773F">
            <w:pPr>
              <w:spacing w:line="276" w:lineRule="auto"/>
              <w:jc w:val="center"/>
              <w:rPr>
                <w:sz w:val="18"/>
                <w:szCs w:val="18"/>
              </w:rPr>
            </w:pPr>
            <w:r w:rsidRPr="0066773F">
              <w:rPr>
                <w:sz w:val="18"/>
                <w:szCs w:val="18"/>
              </w:rPr>
              <w:t>334.7</w:t>
            </w:r>
          </w:p>
        </w:tc>
      </w:tr>
      <w:tr w:rsidR="0066773F" w:rsidRPr="0066773F" w14:paraId="4EA1CBBE" w14:textId="77777777" w:rsidTr="00EE4F78">
        <w:tc>
          <w:tcPr>
            <w:tcW w:w="673" w:type="dxa"/>
            <w:vAlign w:val="center"/>
          </w:tcPr>
          <w:p w14:paraId="37639C48" w14:textId="77777777" w:rsidR="0066773F" w:rsidRPr="0066773F" w:rsidRDefault="0066773F" w:rsidP="0066773F">
            <w:pPr>
              <w:spacing w:line="276" w:lineRule="auto"/>
              <w:jc w:val="center"/>
              <w:rPr>
                <w:sz w:val="18"/>
                <w:szCs w:val="18"/>
              </w:rPr>
            </w:pPr>
            <w:r w:rsidRPr="0066773F">
              <w:rPr>
                <w:sz w:val="18"/>
                <w:szCs w:val="18"/>
              </w:rPr>
              <w:t>6</w:t>
            </w:r>
          </w:p>
        </w:tc>
        <w:tc>
          <w:tcPr>
            <w:tcW w:w="940" w:type="dxa"/>
            <w:vAlign w:val="center"/>
          </w:tcPr>
          <w:p w14:paraId="036F3AA5" w14:textId="77777777" w:rsidR="0066773F" w:rsidRPr="0066773F" w:rsidRDefault="0066773F" w:rsidP="0066773F">
            <w:pPr>
              <w:spacing w:line="276" w:lineRule="auto"/>
              <w:jc w:val="center"/>
              <w:rPr>
                <w:sz w:val="18"/>
                <w:szCs w:val="18"/>
              </w:rPr>
            </w:pPr>
            <w:r w:rsidRPr="0066773F">
              <w:rPr>
                <w:sz w:val="18"/>
                <w:szCs w:val="18"/>
              </w:rPr>
              <w:t>2024</w:t>
            </w:r>
          </w:p>
        </w:tc>
        <w:tc>
          <w:tcPr>
            <w:tcW w:w="1849" w:type="dxa"/>
            <w:vAlign w:val="center"/>
          </w:tcPr>
          <w:p w14:paraId="5D29802A" w14:textId="77777777" w:rsidR="0066773F" w:rsidRPr="0066773F" w:rsidRDefault="0066773F" w:rsidP="0066773F">
            <w:pPr>
              <w:spacing w:line="276" w:lineRule="auto"/>
              <w:jc w:val="center"/>
              <w:rPr>
                <w:sz w:val="18"/>
                <w:szCs w:val="18"/>
              </w:rPr>
            </w:pPr>
            <w:r w:rsidRPr="0066773F">
              <w:rPr>
                <w:sz w:val="18"/>
                <w:szCs w:val="18"/>
              </w:rPr>
              <w:t>77</w:t>
            </w:r>
          </w:p>
        </w:tc>
        <w:tc>
          <w:tcPr>
            <w:tcW w:w="1859" w:type="dxa"/>
            <w:vAlign w:val="center"/>
          </w:tcPr>
          <w:p w14:paraId="1C26BC41" w14:textId="77777777" w:rsidR="0066773F" w:rsidRPr="00EE4F78" w:rsidRDefault="0066773F" w:rsidP="0066773F">
            <w:pPr>
              <w:spacing w:line="276" w:lineRule="auto"/>
              <w:jc w:val="center"/>
              <w:rPr>
                <w:b/>
                <w:bCs/>
                <w:sz w:val="18"/>
                <w:szCs w:val="18"/>
              </w:rPr>
            </w:pPr>
            <w:r w:rsidRPr="00EE4F78">
              <w:rPr>
                <w:b/>
                <w:bCs/>
                <w:sz w:val="18"/>
                <w:szCs w:val="18"/>
              </w:rPr>
              <w:t>109</w:t>
            </w:r>
          </w:p>
        </w:tc>
        <w:tc>
          <w:tcPr>
            <w:tcW w:w="1724" w:type="dxa"/>
            <w:vAlign w:val="center"/>
          </w:tcPr>
          <w:p w14:paraId="1510B9CC" w14:textId="77777777" w:rsidR="0066773F" w:rsidRPr="0066773F" w:rsidRDefault="0066773F" w:rsidP="0066773F">
            <w:pPr>
              <w:spacing w:line="276" w:lineRule="auto"/>
              <w:jc w:val="center"/>
              <w:rPr>
                <w:sz w:val="18"/>
                <w:szCs w:val="18"/>
              </w:rPr>
            </w:pPr>
            <w:r w:rsidRPr="0066773F">
              <w:rPr>
                <w:sz w:val="18"/>
                <w:szCs w:val="18"/>
              </w:rPr>
              <w:t>125.0</w:t>
            </w:r>
          </w:p>
        </w:tc>
        <w:tc>
          <w:tcPr>
            <w:tcW w:w="1491" w:type="dxa"/>
            <w:vAlign w:val="center"/>
          </w:tcPr>
          <w:p w14:paraId="3DB472B8" w14:textId="77777777" w:rsidR="0066773F" w:rsidRPr="00EE4F78" w:rsidRDefault="0066773F" w:rsidP="0066773F">
            <w:pPr>
              <w:spacing w:line="276" w:lineRule="auto"/>
              <w:jc w:val="center"/>
              <w:rPr>
                <w:b/>
                <w:bCs/>
                <w:sz w:val="18"/>
                <w:szCs w:val="18"/>
              </w:rPr>
            </w:pPr>
            <w:r w:rsidRPr="00EE4F78">
              <w:rPr>
                <w:b/>
                <w:bCs/>
                <w:sz w:val="18"/>
                <w:szCs w:val="18"/>
              </w:rPr>
              <w:t>378.45</w:t>
            </w:r>
          </w:p>
        </w:tc>
      </w:tr>
      <w:tr w:rsidR="0066773F" w:rsidRPr="0066773F" w14:paraId="4E062BFD" w14:textId="77777777" w:rsidTr="00EE4F78">
        <w:tc>
          <w:tcPr>
            <w:tcW w:w="673" w:type="dxa"/>
            <w:vAlign w:val="center"/>
          </w:tcPr>
          <w:p w14:paraId="30121C21" w14:textId="77777777" w:rsidR="0066773F" w:rsidRPr="0066773F" w:rsidRDefault="0066773F" w:rsidP="0066773F">
            <w:pPr>
              <w:spacing w:line="276" w:lineRule="auto"/>
              <w:jc w:val="center"/>
              <w:rPr>
                <w:sz w:val="18"/>
                <w:szCs w:val="18"/>
              </w:rPr>
            </w:pPr>
            <w:r w:rsidRPr="0066773F">
              <w:rPr>
                <w:sz w:val="18"/>
                <w:szCs w:val="18"/>
              </w:rPr>
              <w:t>7</w:t>
            </w:r>
          </w:p>
        </w:tc>
        <w:tc>
          <w:tcPr>
            <w:tcW w:w="940" w:type="dxa"/>
            <w:vAlign w:val="center"/>
          </w:tcPr>
          <w:p w14:paraId="41CDEB3D" w14:textId="77777777" w:rsidR="0066773F" w:rsidRPr="0066773F" w:rsidRDefault="0066773F" w:rsidP="0066773F">
            <w:pPr>
              <w:spacing w:line="276" w:lineRule="auto"/>
              <w:jc w:val="center"/>
              <w:rPr>
                <w:sz w:val="18"/>
                <w:szCs w:val="18"/>
              </w:rPr>
            </w:pPr>
            <w:r w:rsidRPr="0066773F">
              <w:rPr>
                <w:sz w:val="18"/>
                <w:szCs w:val="18"/>
              </w:rPr>
              <w:t>2025</w:t>
            </w:r>
          </w:p>
        </w:tc>
        <w:tc>
          <w:tcPr>
            <w:tcW w:w="1849" w:type="dxa"/>
            <w:vAlign w:val="center"/>
          </w:tcPr>
          <w:p w14:paraId="13C6676B" w14:textId="77777777" w:rsidR="0066773F" w:rsidRPr="0066773F" w:rsidRDefault="0066773F" w:rsidP="0066773F">
            <w:pPr>
              <w:spacing w:line="276" w:lineRule="auto"/>
              <w:jc w:val="center"/>
              <w:rPr>
                <w:sz w:val="18"/>
                <w:szCs w:val="18"/>
              </w:rPr>
            </w:pPr>
            <w:r w:rsidRPr="0066773F">
              <w:rPr>
                <w:sz w:val="18"/>
                <w:szCs w:val="18"/>
              </w:rPr>
              <w:t>48</w:t>
            </w:r>
          </w:p>
        </w:tc>
        <w:tc>
          <w:tcPr>
            <w:tcW w:w="1859" w:type="dxa"/>
            <w:vAlign w:val="center"/>
          </w:tcPr>
          <w:p w14:paraId="3D7A28B2" w14:textId="77777777" w:rsidR="0066773F" w:rsidRPr="00EE4F78" w:rsidRDefault="0066773F" w:rsidP="0066773F">
            <w:pPr>
              <w:spacing w:line="276" w:lineRule="auto"/>
              <w:jc w:val="center"/>
              <w:rPr>
                <w:b/>
                <w:bCs/>
                <w:sz w:val="18"/>
                <w:szCs w:val="18"/>
              </w:rPr>
            </w:pPr>
            <w:r w:rsidRPr="00EE4F78">
              <w:rPr>
                <w:b/>
                <w:bCs/>
                <w:sz w:val="18"/>
                <w:szCs w:val="18"/>
              </w:rPr>
              <w:t>109</w:t>
            </w:r>
          </w:p>
        </w:tc>
        <w:tc>
          <w:tcPr>
            <w:tcW w:w="1724" w:type="dxa"/>
            <w:vAlign w:val="center"/>
          </w:tcPr>
          <w:p w14:paraId="127810AE" w14:textId="77777777" w:rsidR="0066773F" w:rsidRPr="0066773F" w:rsidRDefault="0066773F" w:rsidP="0066773F">
            <w:pPr>
              <w:spacing w:line="276" w:lineRule="auto"/>
              <w:jc w:val="center"/>
              <w:rPr>
                <w:sz w:val="18"/>
                <w:szCs w:val="18"/>
              </w:rPr>
            </w:pPr>
            <w:r w:rsidRPr="0066773F">
              <w:rPr>
                <w:sz w:val="18"/>
                <w:szCs w:val="18"/>
              </w:rPr>
              <w:t>32.0</w:t>
            </w:r>
          </w:p>
        </w:tc>
        <w:tc>
          <w:tcPr>
            <w:tcW w:w="1491" w:type="dxa"/>
            <w:vAlign w:val="center"/>
          </w:tcPr>
          <w:p w14:paraId="232498C9" w14:textId="77777777" w:rsidR="0066773F" w:rsidRPr="00EE4F78" w:rsidRDefault="0066773F" w:rsidP="0066773F">
            <w:pPr>
              <w:spacing w:line="276" w:lineRule="auto"/>
              <w:jc w:val="center"/>
              <w:rPr>
                <w:b/>
                <w:bCs/>
                <w:sz w:val="18"/>
                <w:szCs w:val="18"/>
              </w:rPr>
            </w:pPr>
            <w:r w:rsidRPr="00EE4F78">
              <w:rPr>
                <w:b/>
                <w:bCs/>
                <w:sz w:val="18"/>
                <w:szCs w:val="18"/>
              </w:rPr>
              <w:t>351.38</w:t>
            </w:r>
          </w:p>
        </w:tc>
      </w:tr>
    </w:tbl>
    <w:p w14:paraId="5DD26200" w14:textId="77777777" w:rsidR="0066773F" w:rsidRDefault="0066773F" w:rsidP="0066773F">
      <w:pPr>
        <w:pStyle w:val="BodyText"/>
        <w:tabs>
          <w:tab w:val="left" w:pos="1985"/>
        </w:tabs>
        <w:spacing w:line="276" w:lineRule="auto"/>
        <w:ind w:left="361"/>
        <w:jc w:val="both"/>
      </w:pPr>
      <w:r w:rsidRPr="006E7196">
        <w:t xml:space="preserve">Model ARIMA dibangun dengan menentukan parameter (p, d, q) menggunakan pendekatan ACF/PACF atau </w:t>
      </w:r>
      <w:r w:rsidRPr="008B3C2F">
        <w:rPr>
          <w:i/>
          <w:iCs/>
        </w:rPr>
        <w:t>auto_arima</w:t>
      </w:r>
      <w:r w:rsidRPr="006E7196">
        <w:t xml:space="preserve">. Model dilatih menggunakan data latih, kemudian digunakan untuk melakukan prediksi pada data uji. Hasil prediksi publikasi dan sitasi ditunjukkan pada Tabel </w:t>
      </w:r>
      <w:r>
        <w:t>1</w:t>
      </w:r>
      <w:r w:rsidRPr="006E7196">
        <w:t>.</w:t>
      </w:r>
    </w:p>
    <w:p w14:paraId="6B0672B6" w14:textId="77777777" w:rsidR="0066773F" w:rsidRDefault="0066773F" w:rsidP="000A2F88">
      <w:pPr>
        <w:pStyle w:val="ListParagraph"/>
        <w:numPr>
          <w:ilvl w:val="0"/>
          <w:numId w:val="5"/>
        </w:numPr>
        <w:tabs>
          <w:tab w:val="left" w:pos="359"/>
          <w:tab w:val="left" w:pos="1985"/>
        </w:tabs>
        <w:spacing w:before="120" w:line="276" w:lineRule="auto"/>
        <w:ind w:right="156"/>
        <w:jc w:val="both"/>
        <w:rPr>
          <w:sz w:val="20"/>
        </w:rPr>
      </w:pPr>
      <w:r w:rsidRPr="006E7196">
        <w:rPr>
          <w:sz w:val="20"/>
        </w:rPr>
        <w:t>Pemodelan LSTM</w:t>
      </w:r>
    </w:p>
    <w:p w14:paraId="716BB2B7" w14:textId="77777777" w:rsidR="0066773F" w:rsidRPr="001D48A3" w:rsidRDefault="0066773F" w:rsidP="001D48A3">
      <w:pPr>
        <w:pStyle w:val="Caption"/>
        <w:spacing w:after="0"/>
        <w:ind w:left="361" w:right="156"/>
        <w:rPr>
          <w:i w:val="0"/>
          <w:iCs w:val="0"/>
          <w:sz w:val="20"/>
        </w:rPr>
      </w:pPr>
      <w:r w:rsidRPr="00A57A89">
        <w:rPr>
          <w:i w:val="0"/>
          <w:iCs w:val="0"/>
          <w:color w:val="auto"/>
          <w:sz w:val="20"/>
          <w:szCs w:val="20"/>
        </w:rPr>
        <w:t xml:space="preserve">Tabel </w:t>
      </w:r>
      <w:r w:rsidRPr="00A57A89">
        <w:rPr>
          <w:i w:val="0"/>
          <w:iCs w:val="0"/>
          <w:color w:val="auto"/>
          <w:sz w:val="20"/>
          <w:szCs w:val="20"/>
        </w:rPr>
        <w:fldChar w:fldCharType="begin"/>
      </w:r>
      <w:r w:rsidRPr="00A57A89">
        <w:rPr>
          <w:i w:val="0"/>
          <w:iCs w:val="0"/>
          <w:color w:val="auto"/>
          <w:sz w:val="20"/>
          <w:szCs w:val="20"/>
        </w:rPr>
        <w:instrText xml:space="preserve"> SEQ Tabel \* ARABIC </w:instrText>
      </w:r>
      <w:r w:rsidRPr="00A57A89">
        <w:rPr>
          <w:i w:val="0"/>
          <w:iCs w:val="0"/>
          <w:color w:val="auto"/>
          <w:sz w:val="20"/>
          <w:szCs w:val="20"/>
        </w:rPr>
        <w:fldChar w:fldCharType="separate"/>
      </w:r>
      <w:r>
        <w:rPr>
          <w:i w:val="0"/>
          <w:iCs w:val="0"/>
          <w:noProof/>
          <w:color w:val="auto"/>
          <w:sz w:val="20"/>
          <w:szCs w:val="20"/>
        </w:rPr>
        <w:t>2</w:t>
      </w:r>
      <w:r w:rsidRPr="00A57A89">
        <w:rPr>
          <w:i w:val="0"/>
          <w:iCs w:val="0"/>
          <w:color w:val="auto"/>
          <w:sz w:val="20"/>
          <w:szCs w:val="20"/>
        </w:rPr>
        <w:fldChar w:fldCharType="end"/>
      </w:r>
      <w:r w:rsidRPr="00A57A89">
        <w:rPr>
          <w:i w:val="0"/>
          <w:iCs w:val="0"/>
          <w:color w:val="auto"/>
          <w:sz w:val="20"/>
          <w:szCs w:val="20"/>
        </w:rPr>
        <w:t>. Hasil Pemodelan LSTM pada Data Jumlah Publikasi &amp; Sitasi</w:t>
      </w:r>
    </w:p>
    <w:tbl>
      <w:tblPr>
        <w:tblStyle w:val="TableGrid"/>
        <w:tblW w:w="8536" w:type="dxa"/>
        <w:tblInd w:w="361" w:type="dxa"/>
        <w:tblLook w:val="04A0" w:firstRow="1" w:lastRow="0" w:firstColumn="1" w:lastColumn="0" w:noHBand="0" w:noVBand="1"/>
      </w:tblPr>
      <w:tblGrid>
        <w:gridCol w:w="673"/>
        <w:gridCol w:w="940"/>
        <w:gridCol w:w="1849"/>
        <w:gridCol w:w="1860"/>
        <w:gridCol w:w="1731"/>
        <w:gridCol w:w="1483"/>
      </w:tblGrid>
      <w:tr w:rsidR="0066773F" w:rsidRPr="0066773F" w14:paraId="539F92BB" w14:textId="77777777" w:rsidTr="00EE4F78">
        <w:trPr>
          <w:trHeight w:val="397"/>
        </w:trPr>
        <w:tc>
          <w:tcPr>
            <w:tcW w:w="673" w:type="dxa"/>
            <w:vAlign w:val="center"/>
          </w:tcPr>
          <w:p w14:paraId="4BB40766" w14:textId="77777777" w:rsidR="0066773F" w:rsidRPr="0066773F" w:rsidRDefault="0066773F" w:rsidP="0066773F">
            <w:pPr>
              <w:spacing w:line="276" w:lineRule="auto"/>
              <w:jc w:val="center"/>
              <w:rPr>
                <w:b/>
                <w:bCs/>
                <w:sz w:val="18"/>
                <w:szCs w:val="18"/>
              </w:rPr>
            </w:pPr>
            <w:r w:rsidRPr="0066773F">
              <w:rPr>
                <w:b/>
                <w:bCs/>
                <w:sz w:val="18"/>
                <w:szCs w:val="18"/>
              </w:rPr>
              <w:t>NO</w:t>
            </w:r>
          </w:p>
        </w:tc>
        <w:tc>
          <w:tcPr>
            <w:tcW w:w="940" w:type="dxa"/>
            <w:vAlign w:val="center"/>
          </w:tcPr>
          <w:p w14:paraId="548CA3B4" w14:textId="77777777" w:rsidR="0066773F" w:rsidRPr="0066773F" w:rsidRDefault="0066773F" w:rsidP="0066773F">
            <w:pPr>
              <w:spacing w:line="276" w:lineRule="auto"/>
              <w:jc w:val="center"/>
              <w:rPr>
                <w:b/>
                <w:bCs/>
                <w:sz w:val="18"/>
                <w:szCs w:val="18"/>
              </w:rPr>
            </w:pPr>
            <w:r w:rsidRPr="0066773F">
              <w:rPr>
                <w:b/>
                <w:bCs/>
                <w:sz w:val="18"/>
                <w:szCs w:val="18"/>
              </w:rPr>
              <w:t>Tahun</w:t>
            </w:r>
          </w:p>
        </w:tc>
        <w:tc>
          <w:tcPr>
            <w:tcW w:w="1849" w:type="dxa"/>
            <w:vAlign w:val="center"/>
          </w:tcPr>
          <w:p w14:paraId="32710D74" w14:textId="77777777" w:rsidR="0066773F" w:rsidRPr="0066773F" w:rsidRDefault="0066773F" w:rsidP="0066773F">
            <w:pPr>
              <w:spacing w:line="276" w:lineRule="auto"/>
              <w:jc w:val="center"/>
              <w:rPr>
                <w:b/>
                <w:bCs/>
                <w:sz w:val="18"/>
                <w:szCs w:val="18"/>
              </w:rPr>
            </w:pPr>
            <w:r w:rsidRPr="0066773F">
              <w:rPr>
                <w:b/>
                <w:bCs/>
                <w:sz w:val="18"/>
                <w:szCs w:val="18"/>
              </w:rPr>
              <w:t>Aktual Publikasi</w:t>
            </w:r>
          </w:p>
        </w:tc>
        <w:tc>
          <w:tcPr>
            <w:tcW w:w="1860" w:type="dxa"/>
            <w:vAlign w:val="center"/>
          </w:tcPr>
          <w:p w14:paraId="361DE58C" w14:textId="77777777" w:rsidR="0066773F" w:rsidRPr="0066773F" w:rsidRDefault="0066773F" w:rsidP="0066773F">
            <w:pPr>
              <w:spacing w:line="276" w:lineRule="auto"/>
              <w:jc w:val="center"/>
              <w:rPr>
                <w:b/>
                <w:bCs/>
                <w:sz w:val="18"/>
                <w:szCs w:val="18"/>
              </w:rPr>
            </w:pPr>
            <w:r w:rsidRPr="0066773F">
              <w:rPr>
                <w:b/>
                <w:bCs/>
                <w:sz w:val="18"/>
                <w:szCs w:val="18"/>
              </w:rPr>
              <w:t>Publikasi</w:t>
            </w:r>
          </w:p>
        </w:tc>
        <w:tc>
          <w:tcPr>
            <w:tcW w:w="1731" w:type="dxa"/>
            <w:vAlign w:val="center"/>
          </w:tcPr>
          <w:p w14:paraId="33FBED7F" w14:textId="77777777" w:rsidR="0066773F" w:rsidRPr="0066773F" w:rsidRDefault="0066773F" w:rsidP="0066773F">
            <w:pPr>
              <w:spacing w:line="276" w:lineRule="auto"/>
              <w:jc w:val="center"/>
              <w:rPr>
                <w:b/>
                <w:bCs/>
                <w:sz w:val="18"/>
                <w:szCs w:val="18"/>
              </w:rPr>
            </w:pPr>
            <w:r w:rsidRPr="0066773F">
              <w:rPr>
                <w:b/>
                <w:bCs/>
                <w:sz w:val="18"/>
                <w:szCs w:val="18"/>
              </w:rPr>
              <w:t>Aktual Sitasi</w:t>
            </w:r>
          </w:p>
        </w:tc>
        <w:tc>
          <w:tcPr>
            <w:tcW w:w="1483" w:type="dxa"/>
            <w:vAlign w:val="center"/>
          </w:tcPr>
          <w:p w14:paraId="62D2FF78" w14:textId="77777777" w:rsidR="0066773F" w:rsidRPr="0066773F" w:rsidRDefault="0066773F" w:rsidP="0066773F">
            <w:pPr>
              <w:spacing w:line="276" w:lineRule="auto"/>
              <w:jc w:val="center"/>
              <w:rPr>
                <w:b/>
                <w:bCs/>
                <w:sz w:val="18"/>
                <w:szCs w:val="18"/>
              </w:rPr>
            </w:pPr>
            <w:r w:rsidRPr="0066773F">
              <w:rPr>
                <w:b/>
                <w:bCs/>
                <w:sz w:val="18"/>
                <w:szCs w:val="18"/>
              </w:rPr>
              <w:t>Sitasi</w:t>
            </w:r>
          </w:p>
        </w:tc>
      </w:tr>
      <w:tr w:rsidR="0066773F" w:rsidRPr="0066773F" w14:paraId="5879B7B9" w14:textId="77777777" w:rsidTr="00EE4F78">
        <w:tc>
          <w:tcPr>
            <w:tcW w:w="673" w:type="dxa"/>
            <w:vAlign w:val="center"/>
          </w:tcPr>
          <w:p w14:paraId="2BCCFE9B" w14:textId="77777777" w:rsidR="0066773F" w:rsidRPr="0066773F" w:rsidRDefault="0066773F" w:rsidP="0066773F">
            <w:pPr>
              <w:spacing w:line="276" w:lineRule="auto"/>
              <w:jc w:val="center"/>
              <w:rPr>
                <w:sz w:val="18"/>
                <w:szCs w:val="18"/>
              </w:rPr>
            </w:pPr>
            <w:r w:rsidRPr="0066773F">
              <w:rPr>
                <w:sz w:val="18"/>
                <w:szCs w:val="18"/>
              </w:rPr>
              <w:t>0</w:t>
            </w:r>
          </w:p>
        </w:tc>
        <w:tc>
          <w:tcPr>
            <w:tcW w:w="940" w:type="dxa"/>
            <w:vAlign w:val="center"/>
          </w:tcPr>
          <w:p w14:paraId="72503EA5" w14:textId="77777777" w:rsidR="0066773F" w:rsidRPr="0066773F" w:rsidRDefault="0066773F" w:rsidP="0066773F">
            <w:pPr>
              <w:spacing w:line="276" w:lineRule="auto"/>
              <w:jc w:val="center"/>
              <w:rPr>
                <w:sz w:val="18"/>
                <w:szCs w:val="18"/>
              </w:rPr>
            </w:pPr>
            <w:r w:rsidRPr="0066773F">
              <w:rPr>
                <w:sz w:val="18"/>
                <w:szCs w:val="18"/>
              </w:rPr>
              <w:t>2017</w:t>
            </w:r>
          </w:p>
        </w:tc>
        <w:tc>
          <w:tcPr>
            <w:tcW w:w="1849" w:type="dxa"/>
            <w:vAlign w:val="center"/>
          </w:tcPr>
          <w:p w14:paraId="0B8044F1" w14:textId="77777777" w:rsidR="0066773F" w:rsidRPr="0066773F" w:rsidRDefault="0066773F" w:rsidP="0066773F">
            <w:pPr>
              <w:spacing w:line="276" w:lineRule="auto"/>
              <w:jc w:val="center"/>
              <w:rPr>
                <w:sz w:val="18"/>
                <w:szCs w:val="18"/>
              </w:rPr>
            </w:pPr>
            <w:r w:rsidRPr="0066773F">
              <w:rPr>
                <w:sz w:val="18"/>
                <w:szCs w:val="18"/>
              </w:rPr>
              <w:t>1</w:t>
            </w:r>
          </w:p>
        </w:tc>
        <w:tc>
          <w:tcPr>
            <w:tcW w:w="1860" w:type="dxa"/>
            <w:vAlign w:val="center"/>
          </w:tcPr>
          <w:p w14:paraId="52E194E9" w14:textId="77777777" w:rsidR="0066773F" w:rsidRPr="0066773F" w:rsidRDefault="0066773F" w:rsidP="0066773F">
            <w:pPr>
              <w:spacing w:line="276" w:lineRule="auto"/>
              <w:jc w:val="center"/>
              <w:rPr>
                <w:sz w:val="18"/>
                <w:szCs w:val="18"/>
              </w:rPr>
            </w:pPr>
            <w:r w:rsidRPr="0066773F">
              <w:rPr>
                <w:sz w:val="18"/>
                <w:szCs w:val="18"/>
              </w:rPr>
              <w:t>1</w:t>
            </w:r>
          </w:p>
        </w:tc>
        <w:tc>
          <w:tcPr>
            <w:tcW w:w="1731" w:type="dxa"/>
            <w:vAlign w:val="center"/>
          </w:tcPr>
          <w:p w14:paraId="331A93CD" w14:textId="77777777" w:rsidR="0066773F" w:rsidRPr="0066773F" w:rsidRDefault="0066773F" w:rsidP="0066773F">
            <w:pPr>
              <w:spacing w:line="276" w:lineRule="auto"/>
              <w:jc w:val="center"/>
              <w:rPr>
                <w:sz w:val="18"/>
                <w:szCs w:val="18"/>
              </w:rPr>
            </w:pPr>
            <w:r w:rsidRPr="0066773F">
              <w:rPr>
                <w:sz w:val="18"/>
                <w:szCs w:val="18"/>
              </w:rPr>
              <w:t>0.0</w:t>
            </w:r>
          </w:p>
        </w:tc>
        <w:tc>
          <w:tcPr>
            <w:tcW w:w="1483" w:type="dxa"/>
            <w:vAlign w:val="center"/>
          </w:tcPr>
          <w:p w14:paraId="1DA4DB31" w14:textId="77777777" w:rsidR="0066773F" w:rsidRPr="0066773F" w:rsidRDefault="0066773F" w:rsidP="0066773F">
            <w:pPr>
              <w:spacing w:line="276" w:lineRule="auto"/>
              <w:jc w:val="center"/>
              <w:rPr>
                <w:sz w:val="18"/>
                <w:szCs w:val="18"/>
              </w:rPr>
            </w:pPr>
            <w:r w:rsidRPr="0066773F">
              <w:rPr>
                <w:sz w:val="18"/>
                <w:szCs w:val="18"/>
              </w:rPr>
              <w:t>0.0</w:t>
            </w:r>
          </w:p>
        </w:tc>
      </w:tr>
      <w:tr w:rsidR="0066773F" w:rsidRPr="0066773F" w14:paraId="60163502" w14:textId="77777777" w:rsidTr="00EE4F78">
        <w:tc>
          <w:tcPr>
            <w:tcW w:w="673" w:type="dxa"/>
            <w:vAlign w:val="center"/>
          </w:tcPr>
          <w:p w14:paraId="508A14A4" w14:textId="77777777" w:rsidR="0066773F" w:rsidRPr="0066773F" w:rsidRDefault="0066773F" w:rsidP="0066773F">
            <w:pPr>
              <w:spacing w:line="276" w:lineRule="auto"/>
              <w:jc w:val="center"/>
              <w:rPr>
                <w:sz w:val="18"/>
                <w:szCs w:val="18"/>
              </w:rPr>
            </w:pPr>
            <w:r w:rsidRPr="0066773F">
              <w:rPr>
                <w:sz w:val="18"/>
                <w:szCs w:val="18"/>
              </w:rPr>
              <w:t>1</w:t>
            </w:r>
          </w:p>
        </w:tc>
        <w:tc>
          <w:tcPr>
            <w:tcW w:w="940" w:type="dxa"/>
            <w:vAlign w:val="center"/>
          </w:tcPr>
          <w:p w14:paraId="5C46A8A6" w14:textId="77777777" w:rsidR="0066773F" w:rsidRPr="0066773F" w:rsidRDefault="0066773F" w:rsidP="0066773F">
            <w:pPr>
              <w:spacing w:line="276" w:lineRule="auto"/>
              <w:jc w:val="center"/>
              <w:rPr>
                <w:sz w:val="18"/>
                <w:szCs w:val="18"/>
              </w:rPr>
            </w:pPr>
            <w:r w:rsidRPr="0066773F">
              <w:rPr>
                <w:sz w:val="18"/>
                <w:szCs w:val="18"/>
              </w:rPr>
              <w:t>2018</w:t>
            </w:r>
          </w:p>
        </w:tc>
        <w:tc>
          <w:tcPr>
            <w:tcW w:w="1849" w:type="dxa"/>
            <w:vAlign w:val="center"/>
          </w:tcPr>
          <w:p w14:paraId="1DC0D6AD" w14:textId="77777777" w:rsidR="0066773F" w:rsidRPr="0066773F" w:rsidRDefault="0066773F" w:rsidP="0066773F">
            <w:pPr>
              <w:spacing w:line="276" w:lineRule="auto"/>
              <w:jc w:val="center"/>
              <w:rPr>
                <w:sz w:val="18"/>
                <w:szCs w:val="18"/>
              </w:rPr>
            </w:pPr>
            <w:r w:rsidRPr="0066773F">
              <w:rPr>
                <w:sz w:val="18"/>
                <w:szCs w:val="18"/>
              </w:rPr>
              <w:t>18</w:t>
            </w:r>
          </w:p>
        </w:tc>
        <w:tc>
          <w:tcPr>
            <w:tcW w:w="1860" w:type="dxa"/>
            <w:vAlign w:val="center"/>
          </w:tcPr>
          <w:p w14:paraId="09F873AE" w14:textId="77777777" w:rsidR="0066773F" w:rsidRPr="0066773F" w:rsidRDefault="0066773F" w:rsidP="0066773F">
            <w:pPr>
              <w:spacing w:line="276" w:lineRule="auto"/>
              <w:jc w:val="center"/>
              <w:rPr>
                <w:sz w:val="18"/>
                <w:szCs w:val="18"/>
              </w:rPr>
            </w:pPr>
            <w:r w:rsidRPr="0066773F">
              <w:rPr>
                <w:sz w:val="18"/>
                <w:szCs w:val="18"/>
              </w:rPr>
              <w:t>18</w:t>
            </w:r>
          </w:p>
        </w:tc>
        <w:tc>
          <w:tcPr>
            <w:tcW w:w="1731" w:type="dxa"/>
            <w:vAlign w:val="center"/>
          </w:tcPr>
          <w:p w14:paraId="1B7AA2F8" w14:textId="77777777" w:rsidR="0066773F" w:rsidRPr="0066773F" w:rsidRDefault="0066773F" w:rsidP="0066773F">
            <w:pPr>
              <w:spacing w:line="276" w:lineRule="auto"/>
              <w:jc w:val="center"/>
              <w:rPr>
                <w:sz w:val="18"/>
                <w:szCs w:val="18"/>
              </w:rPr>
            </w:pPr>
            <w:r w:rsidRPr="0066773F">
              <w:rPr>
                <w:sz w:val="18"/>
                <w:szCs w:val="18"/>
              </w:rPr>
              <w:t>174.0</w:t>
            </w:r>
          </w:p>
        </w:tc>
        <w:tc>
          <w:tcPr>
            <w:tcW w:w="1483" w:type="dxa"/>
            <w:vAlign w:val="center"/>
          </w:tcPr>
          <w:p w14:paraId="4ACAC5E1" w14:textId="77777777" w:rsidR="0066773F" w:rsidRPr="0066773F" w:rsidRDefault="0066773F" w:rsidP="0066773F">
            <w:pPr>
              <w:spacing w:line="276" w:lineRule="auto"/>
              <w:jc w:val="center"/>
              <w:rPr>
                <w:sz w:val="18"/>
                <w:szCs w:val="18"/>
              </w:rPr>
            </w:pPr>
            <w:r w:rsidRPr="0066773F">
              <w:rPr>
                <w:sz w:val="18"/>
                <w:szCs w:val="18"/>
              </w:rPr>
              <w:t>174.0</w:t>
            </w:r>
          </w:p>
        </w:tc>
      </w:tr>
      <w:tr w:rsidR="0066773F" w:rsidRPr="0066773F" w14:paraId="2F7CDAA2" w14:textId="77777777" w:rsidTr="00EE4F78">
        <w:tc>
          <w:tcPr>
            <w:tcW w:w="673" w:type="dxa"/>
            <w:vAlign w:val="center"/>
          </w:tcPr>
          <w:p w14:paraId="4EFC799F" w14:textId="77777777" w:rsidR="0066773F" w:rsidRPr="0066773F" w:rsidRDefault="0066773F" w:rsidP="0066773F">
            <w:pPr>
              <w:spacing w:line="276" w:lineRule="auto"/>
              <w:jc w:val="center"/>
              <w:rPr>
                <w:sz w:val="18"/>
                <w:szCs w:val="18"/>
              </w:rPr>
            </w:pPr>
            <w:r w:rsidRPr="0066773F">
              <w:rPr>
                <w:sz w:val="18"/>
                <w:szCs w:val="18"/>
              </w:rPr>
              <w:t>2</w:t>
            </w:r>
          </w:p>
        </w:tc>
        <w:tc>
          <w:tcPr>
            <w:tcW w:w="940" w:type="dxa"/>
            <w:vAlign w:val="center"/>
          </w:tcPr>
          <w:p w14:paraId="46D2B82E" w14:textId="77777777" w:rsidR="0066773F" w:rsidRPr="0066773F" w:rsidRDefault="0066773F" w:rsidP="0066773F">
            <w:pPr>
              <w:spacing w:line="276" w:lineRule="auto"/>
              <w:jc w:val="center"/>
              <w:rPr>
                <w:sz w:val="18"/>
                <w:szCs w:val="18"/>
              </w:rPr>
            </w:pPr>
            <w:r w:rsidRPr="0066773F">
              <w:rPr>
                <w:sz w:val="18"/>
                <w:szCs w:val="18"/>
              </w:rPr>
              <w:t>2019</w:t>
            </w:r>
          </w:p>
        </w:tc>
        <w:tc>
          <w:tcPr>
            <w:tcW w:w="1849" w:type="dxa"/>
            <w:vAlign w:val="center"/>
          </w:tcPr>
          <w:p w14:paraId="1CF09A60" w14:textId="77777777" w:rsidR="0066773F" w:rsidRPr="0066773F" w:rsidRDefault="0066773F" w:rsidP="0066773F">
            <w:pPr>
              <w:spacing w:line="276" w:lineRule="auto"/>
              <w:jc w:val="center"/>
              <w:rPr>
                <w:sz w:val="18"/>
                <w:szCs w:val="18"/>
              </w:rPr>
            </w:pPr>
            <w:r w:rsidRPr="0066773F">
              <w:rPr>
                <w:sz w:val="18"/>
                <w:szCs w:val="18"/>
              </w:rPr>
              <w:t>28</w:t>
            </w:r>
          </w:p>
        </w:tc>
        <w:tc>
          <w:tcPr>
            <w:tcW w:w="1860" w:type="dxa"/>
            <w:vAlign w:val="center"/>
          </w:tcPr>
          <w:p w14:paraId="555F0A4C" w14:textId="77777777" w:rsidR="0066773F" w:rsidRPr="0066773F" w:rsidRDefault="0066773F" w:rsidP="0066773F">
            <w:pPr>
              <w:spacing w:line="276" w:lineRule="auto"/>
              <w:jc w:val="center"/>
              <w:rPr>
                <w:sz w:val="18"/>
                <w:szCs w:val="18"/>
              </w:rPr>
            </w:pPr>
            <w:r w:rsidRPr="0066773F">
              <w:rPr>
                <w:sz w:val="18"/>
                <w:szCs w:val="18"/>
              </w:rPr>
              <w:t>28</w:t>
            </w:r>
          </w:p>
        </w:tc>
        <w:tc>
          <w:tcPr>
            <w:tcW w:w="1731" w:type="dxa"/>
            <w:vAlign w:val="center"/>
          </w:tcPr>
          <w:p w14:paraId="3A1AF301" w14:textId="77777777" w:rsidR="0066773F" w:rsidRPr="0066773F" w:rsidRDefault="0066773F" w:rsidP="0066773F">
            <w:pPr>
              <w:spacing w:line="276" w:lineRule="auto"/>
              <w:jc w:val="center"/>
              <w:rPr>
                <w:sz w:val="18"/>
                <w:szCs w:val="18"/>
              </w:rPr>
            </w:pPr>
            <w:r w:rsidRPr="0066773F">
              <w:rPr>
                <w:sz w:val="18"/>
                <w:szCs w:val="18"/>
              </w:rPr>
              <w:t>526.0</w:t>
            </w:r>
          </w:p>
        </w:tc>
        <w:tc>
          <w:tcPr>
            <w:tcW w:w="1483" w:type="dxa"/>
            <w:vAlign w:val="center"/>
          </w:tcPr>
          <w:p w14:paraId="36E94EB2" w14:textId="77777777" w:rsidR="0066773F" w:rsidRPr="0066773F" w:rsidRDefault="0066773F" w:rsidP="0066773F">
            <w:pPr>
              <w:spacing w:line="276" w:lineRule="auto"/>
              <w:jc w:val="center"/>
              <w:rPr>
                <w:sz w:val="18"/>
                <w:szCs w:val="18"/>
              </w:rPr>
            </w:pPr>
            <w:r w:rsidRPr="0066773F">
              <w:rPr>
                <w:sz w:val="18"/>
                <w:szCs w:val="18"/>
              </w:rPr>
              <w:t>526.0</w:t>
            </w:r>
          </w:p>
        </w:tc>
      </w:tr>
      <w:tr w:rsidR="0066773F" w:rsidRPr="0066773F" w14:paraId="5C322FE9" w14:textId="77777777" w:rsidTr="00EE4F78">
        <w:tc>
          <w:tcPr>
            <w:tcW w:w="673" w:type="dxa"/>
            <w:vAlign w:val="center"/>
          </w:tcPr>
          <w:p w14:paraId="63DC35C4" w14:textId="77777777" w:rsidR="0066773F" w:rsidRPr="0066773F" w:rsidRDefault="0066773F" w:rsidP="0066773F">
            <w:pPr>
              <w:spacing w:line="276" w:lineRule="auto"/>
              <w:jc w:val="center"/>
              <w:rPr>
                <w:sz w:val="18"/>
                <w:szCs w:val="18"/>
              </w:rPr>
            </w:pPr>
            <w:r w:rsidRPr="0066773F">
              <w:rPr>
                <w:sz w:val="18"/>
                <w:szCs w:val="18"/>
              </w:rPr>
              <w:t>3</w:t>
            </w:r>
          </w:p>
        </w:tc>
        <w:tc>
          <w:tcPr>
            <w:tcW w:w="940" w:type="dxa"/>
            <w:vAlign w:val="center"/>
          </w:tcPr>
          <w:p w14:paraId="120793E5" w14:textId="77777777" w:rsidR="0066773F" w:rsidRPr="0066773F" w:rsidRDefault="0066773F" w:rsidP="0066773F">
            <w:pPr>
              <w:spacing w:line="276" w:lineRule="auto"/>
              <w:jc w:val="center"/>
              <w:rPr>
                <w:sz w:val="18"/>
                <w:szCs w:val="18"/>
              </w:rPr>
            </w:pPr>
            <w:r w:rsidRPr="0066773F">
              <w:rPr>
                <w:sz w:val="18"/>
                <w:szCs w:val="18"/>
              </w:rPr>
              <w:t>2021</w:t>
            </w:r>
          </w:p>
        </w:tc>
        <w:tc>
          <w:tcPr>
            <w:tcW w:w="1849" w:type="dxa"/>
            <w:vAlign w:val="center"/>
          </w:tcPr>
          <w:p w14:paraId="47C17D0D" w14:textId="77777777" w:rsidR="0066773F" w:rsidRPr="0066773F" w:rsidRDefault="0066773F" w:rsidP="0066773F">
            <w:pPr>
              <w:spacing w:line="276" w:lineRule="auto"/>
              <w:jc w:val="center"/>
              <w:rPr>
                <w:sz w:val="18"/>
                <w:szCs w:val="18"/>
              </w:rPr>
            </w:pPr>
            <w:r w:rsidRPr="0066773F">
              <w:rPr>
                <w:sz w:val="18"/>
                <w:szCs w:val="18"/>
              </w:rPr>
              <w:t>1</w:t>
            </w:r>
          </w:p>
        </w:tc>
        <w:tc>
          <w:tcPr>
            <w:tcW w:w="1860" w:type="dxa"/>
            <w:vAlign w:val="center"/>
          </w:tcPr>
          <w:p w14:paraId="64E732CA" w14:textId="77777777" w:rsidR="0066773F" w:rsidRPr="0066773F" w:rsidRDefault="0066773F" w:rsidP="0066773F">
            <w:pPr>
              <w:spacing w:line="276" w:lineRule="auto"/>
              <w:jc w:val="center"/>
              <w:rPr>
                <w:sz w:val="18"/>
                <w:szCs w:val="18"/>
              </w:rPr>
            </w:pPr>
            <w:r w:rsidRPr="0066773F">
              <w:rPr>
                <w:sz w:val="18"/>
                <w:szCs w:val="18"/>
              </w:rPr>
              <w:t>1</w:t>
            </w:r>
          </w:p>
        </w:tc>
        <w:tc>
          <w:tcPr>
            <w:tcW w:w="1731" w:type="dxa"/>
            <w:vAlign w:val="center"/>
          </w:tcPr>
          <w:p w14:paraId="14944BC6" w14:textId="77777777" w:rsidR="0066773F" w:rsidRPr="0066773F" w:rsidRDefault="0066773F" w:rsidP="0066773F">
            <w:pPr>
              <w:spacing w:line="276" w:lineRule="auto"/>
              <w:jc w:val="center"/>
              <w:rPr>
                <w:sz w:val="18"/>
                <w:szCs w:val="18"/>
              </w:rPr>
            </w:pPr>
            <w:r w:rsidRPr="0066773F">
              <w:rPr>
                <w:sz w:val="18"/>
                <w:szCs w:val="18"/>
              </w:rPr>
              <w:t>23.0</w:t>
            </w:r>
          </w:p>
        </w:tc>
        <w:tc>
          <w:tcPr>
            <w:tcW w:w="1483" w:type="dxa"/>
            <w:vAlign w:val="center"/>
          </w:tcPr>
          <w:p w14:paraId="182B9CFC" w14:textId="77777777" w:rsidR="0066773F" w:rsidRPr="0066773F" w:rsidRDefault="0066773F" w:rsidP="0066773F">
            <w:pPr>
              <w:spacing w:line="276" w:lineRule="auto"/>
              <w:jc w:val="center"/>
              <w:rPr>
                <w:sz w:val="18"/>
                <w:szCs w:val="18"/>
              </w:rPr>
            </w:pPr>
            <w:r w:rsidRPr="0066773F">
              <w:rPr>
                <w:sz w:val="18"/>
                <w:szCs w:val="18"/>
              </w:rPr>
              <w:t>23.0</w:t>
            </w:r>
          </w:p>
        </w:tc>
      </w:tr>
      <w:tr w:rsidR="0066773F" w:rsidRPr="0066773F" w14:paraId="4A69D56A" w14:textId="77777777" w:rsidTr="00EE4F78">
        <w:tc>
          <w:tcPr>
            <w:tcW w:w="673" w:type="dxa"/>
            <w:vAlign w:val="center"/>
          </w:tcPr>
          <w:p w14:paraId="0C64D89C" w14:textId="77777777" w:rsidR="0066773F" w:rsidRPr="0066773F" w:rsidRDefault="0066773F" w:rsidP="0066773F">
            <w:pPr>
              <w:spacing w:line="276" w:lineRule="auto"/>
              <w:jc w:val="center"/>
              <w:rPr>
                <w:sz w:val="18"/>
                <w:szCs w:val="18"/>
              </w:rPr>
            </w:pPr>
            <w:r w:rsidRPr="0066773F">
              <w:rPr>
                <w:sz w:val="18"/>
                <w:szCs w:val="18"/>
              </w:rPr>
              <w:t>4</w:t>
            </w:r>
          </w:p>
        </w:tc>
        <w:tc>
          <w:tcPr>
            <w:tcW w:w="940" w:type="dxa"/>
            <w:vAlign w:val="center"/>
          </w:tcPr>
          <w:p w14:paraId="13D69FC8" w14:textId="77777777" w:rsidR="0066773F" w:rsidRPr="0066773F" w:rsidRDefault="0066773F" w:rsidP="0066773F">
            <w:pPr>
              <w:spacing w:line="276" w:lineRule="auto"/>
              <w:jc w:val="center"/>
              <w:rPr>
                <w:sz w:val="18"/>
                <w:szCs w:val="18"/>
              </w:rPr>
            </w:pPr>
            <w:r w:rsidRPr="0066773F">
              <w:rPr>
                <w:sz w:val="18"/>
                <w:szCs w:val="18"/>
              </w:rPr>
              <w:t>2022</w:t>
            </w:r>
          </w:p>
        </w:tc>
        <w:tc>
          <w:tcPr>
            <w:tcW w:w="1849" w:type="dxa"/>
            <w:vAlign w:val="center"/>
          </w:tcPr>
          <w:p w14:paraId="2BBC7D98" w14:textId="77777777" w:rsidR="0066773F" w:rsidRPr="0066773F" w:rsidRDefault="0066773F" w:rsidP="0066773F">
            <w:pPr>
              <w:spacing w:line="276" w:lineRule="auto"/>
              <w:jc w:val="center"/>
              <w:rPr>
                <w:sz w:val="18"/>
                <w:szCs w:val="18"/>
              </w:rPr>
            </w:pPr>
            <w:r w:rsidRPr="0066773F">
              <w:rPr>
                <w:sz w:val="18"/>
                <w:szCs w:val="18"/>
              </w:rPr>
              <w:t>78</w:t>
            </w:r>
          </w:p>
        </w:tc>
        <w:tc>
          <w:tcPr>
            <w:tcW w:w="1860" w:type="dxa"/>
            <w:vAlign w:val="center"/>
          </w:tcPr>
          <w:p w14:paraId="792B040F" w14:textId="77777777" w:rsidR="0066773F" w:rsidRPr="0066773F" w:rsidRDefault="0066773F" w:rsidP="0066773F">
            <w:pPr>
              <w:spacing w:line="276" w:lineRule="auto"/>
              <w:jc w:val="center"/>
              <w:rPr>
                <w:sz w:val="18"/>
                <w:szCs w:val="18"/>
              </w:rPr>
            </w:pPr>
            <w:r w:rsidRPr="0066773F">
              <w:rPr>
                <w:sz w:val="18"/>
                <w:szCs w:val="18"/>
              </w:rPr>
              <w:t>78</w:t>
            </w:r>
          </w:p>
        </w:tc>
        <w:tc>
          <w:tcPr>
            <w:tcW w:w="1731" w:type="dxa"/>
            <w:vAlign w:val="center"/>
          </w:tcPr>
          <w:p w14:paraId="0247BD79" w14:textId="77777777" w:rsidR="0066773F" w:rsidRPr="0066773F" w:rsidRDefault="0066773F" w:rsidP="0066773F">
            <w:pPr>
              <w:spacing w:line="276" w:lineRule="auto"/>
              <w:jc w:val="center"/>
              <w:rPr>
                <w:sz w:val="18"/>
                <w:szCs w:val="18"/>
              </w:rPr>
            </w:pPr>
            <w:r w:rsidRPr="0066773F">
              <w:rPr>
                <w:sz w:val="18"/>
                <w:szCs w:val="18"/>
              </w:rPr>
              <w:t>407.0</w:t>
            </w:r>
          </w:p>
        </w:tc>
        <w:tc>
          <w:tcPr>
            <w:tcW w:w="1483" w:type="dxa"/>
            <w:vAlign w:val="center"/>
          </w:tcPr>
          <w:p w14:paraId="153C6E8D" w14:textId="77777777" w:rsidR="0066773F" w:rsidRPr="0066773F" w:rsidRDefault="0066773F" w:rsidP="0066773F">
            <w:pPr>
              <w:spacing w:line="276" w:lineRule="auto"/>
              <w:jc w:val="center"/>
              <w:rPr>
                <w:sz w:val="18"/>
                <w:szCs w:val="18"/>
              </w:rPr>
            </w:pPr>
            <w:r w:rsidRPr="0066773F">
              <w:rPr>
                <w:sz w:val="18"/>
                <w:szCs w:val="18"/>
              </w:rPr>
              <w:t>407.0</w:t>
            </w:r>
          </w:p>
        </w:tc>
      </w:tr>
      <w:tr w:rsidR="0066773F" w:rsidRPr="0066773F" w14:paraId="14957C68" w14:textId="77777777" w:rsidTr="00EE4F78">
        <w:tc>
          <w:tcPr>
            <w:tcW w:w="673" w:type="dxa"/>
            <w:vAlign w:val="center"/>
          </w:tcPr>
          <w:p w14:paraId="592D2B35" w14:textId="77777777" w:rsidR="0066773F" w:rsidRPr="0066773F" w:rsidRDefault="0066773F" w:rsidP="0066773F">
            <w:pPr>
              <w:spacing w:line="276" w:lineRule="auto"/>
              <w:jc w:val="center"/>
              <w:rPr>
                <w:sz w:val="18"/>
                <w:szCs w:val="18"/>
              </w:rPr>
            </w:pPr>
            <w:r w:rsidRPr="0066773F">
              <w:rPr>
                <w:sz w:val="18"/>
                <w:szCs w:val="18"/>
              </w:rPr>
              <w:t>5</w:t>
            </w:r>
          </w:p>
        </w:tc>
        <w:tc>
          <w:tcPr>
            <w:tcW w:w="940" w:type="dxa"/>
            <w:vAlign w:val="center"/>
          </w:tcPr>
          <w:p w14:paraId="34DF7914" w14:textId="77777777" w:rsidR="0066773F" w:rsidRPr="0066773F" w:rsidRDefault="0066773F" w:rsidP="0066773F">
            <w:pPr>
              <w:spacing w:line="276" w:lineRule="auto"/>
              <w:jc w:val="center"/>
              <w:rPr>
                <w:sz w:val="18"/>
                <w:szCs w:val="18"/>
              </w:rPr>
            </w:pPr>
            <w:r w:rsidRPr="0066773F">
              <w:rPr>
                <w:sz w:val="18"/>
                <w:szCs w:val="18"/>
              </w:rPr>
              <w:t>2023</w:t>
            </w:r>
          </w:p>
        </w:tc>
        <w:tc>
          <w:tcPr>
            <w:tcW w:w="1849" w:type="dxa"/>
            <w:vAlign w:val="center"/>
          </w:tcPr>
          <w:p w14:paraId="7C34D286" w14:textId="77777777" w:rsidR="0066773F" w:rsidRPr="0066773F" w:rsidRDefault="0066773F" w:rsidP="0066773F">
            <w:pPr>
              <w:spacing w:line="276" w:lineRule="auto"/>
              <w:jc w:val="center"/>
              <w:rPr>
                <w:sz w:val="18"/>
                <w:szCs w:val="18"/>
              </w:rPr>
            </w:pPr>
            <w:r w:rsidRPr="0066773F">
              <w:rPr>
                <w:sz w:val="18"/>
                <w:szCs w:val="18"/>
              </w:rPr>
              <w:t>109</w:t>
            </w:r>
          </w:p>
        </w:tc>
        <w:tc>
          <w:tcPr>
            <w:tcW w:w="1860" w:type="dxa"/>
            <w:vAlign w:val="center"/>
          </w:tcPr>
          <w:p w14:paraId="117D4BDA" w14:textId="77777777" w:rsidR="0066773F" w:rsidRPr="0066773F" w:rsidRDefault="0066773F" w:rsidP="0066773F">
            <w:pPr>
              <w:spacing w:line="276" w:lineRule="auto"/>
              <w:jc w:val="center"/>
              <w:rPr>
                <w:sz w:val="18"/>
                <w:szCs w:val="18"/>
              </w:rPr>
            </w:pPr>
            <w:r w:rsidRPr="0066773F">
              <w:rPr>
                <w:sz w:val="18"/>
                <w:szCs w:val="18"/>
              </w:rPr>
              <w:t>109</w:t>
            </w:r>
          </w:p>
        </w:tc>
        <w:tc>
          <w:tcPr>
            <w:tcW w:w="1731" w:type="dxa"/>
            <w:vAlign w:val="center"/>
          </w:tcPr>
          <w:p w14:paraId="0ED3B6B3" w14:textId="77777777" w:rsidR="0066773F" w:rsidRPr="0066773F" w:rsidRDefault="0066773F" w:rsidP="0066773F">
            <w:pPr>
              <w:spacing w:line="276" w:lineRule="auto"/>
              <w:jc w:val="center"/>
              <w:rPr>
                <w:sz w:val="18"/>
                <w:szCs w:val="18"/>
              </w:rPr>
            </w:pPr>
            <w:r w:rsidRPr="0066773F">
              <w:rPr>
                <w:sz w:val="18"/>
                <w:szCs w:val="18"/>
              </w:rPr>
              <w:t>334.7</w:t>
            </w:r>
          </w:p>
        </w:tc>
        <w:tc>
          <w:tcPr>
            <w:tcW w:w="1483" w:type="dxa"/>
            <w:vAlign w:val="center"/>
          </w:tcPr>
          <w:p w14:paraId="6B14B5F6" w14:textId="77777777" w:rsidR="0066773F" w:rsidRPr="0066773F" w:rsidRDefault="0066773F" w:rsidP="0066773F">
            <w:pPr>
              <w:spacing w:line="276" w:lineRule="auto"/>
              <w:jc w:val="center"/>
              <w:rPr>
                <w:sz w:val="18"/>
                <w:szCs w:val="18"/>
              </w:rPr>
            </w:pPr>
            <w:r w:rsidRPr="0066773F">
              <w:rPr>
                <w:sz w:val="18"/>
                <w:szCs w:val="18"/>
              </w:rPr>
              <w:t>334.7</w:t>
            </w:r>
          </w:p>
        </w:tc>
      </w:tr>
      <w:tr w:rsidR="0066773F" w:rsidRPr="0066773F" w14:paraId="284DF89A" w14:textId="77777777" w:rsidTr="00EE4F78">
        <w:tc>
          <w:tcPr>
            <w:tcW w:w="673" w:type="dxa"/>
            <w:vAlign w:val="center"/>
          </w:tcPr>
          <w:p w14:paraId="45D253C2" w14:textId="77777777" w:rsidR="0066773F" w:rsidRPr="0066773F" w:rsidRDefault="0066773F" w:rsidP="0066773F">
            <w:pPr>
              <w:spacing w:line="276" w:lineRule="auto"/>
              <w:jc w:val="center"/>
              <w:rPr>
                <w:sz w:val="18"/>
                <w:szCs w:val="18"/>
              </w:rPr>
            </w:pPr>
            <w:r w:rsidRPr="0066773F">
              <w:rPr>
                <w:sz w:val="18"/>
                <w:szCs w:val="18"/>
              </w:rPr>
              <w:t>6</w:t>
            </w:r>
          </w:p>
        </w:tc>
        <w:tc>
          <w:tcPr>
            <w:tcW w:w="940" w:type="dxa"/>
            <w:vAlign w:val="center"/>
          </w:tcPr>
          <w:p w14:paraId="30E4193C" w14:textId="77777777" w:rsidR="0066773F" w:rsidRPr="0066773F" w:rsidRDefault="0066773F" w:rsidP="0066773F">
            <w:pPr>
              <w:spacing w:line="276" w:lineRule="auto"/>
              <w:jc w:val="center"/>
              <w:rPr>
                <w:sz w:val="18"/>
                <w:szCs w:val="18"/>
              </w:rPr>
            </w:pPr>
            <w:r w:rsidRPr="0066773F">
              <w:rPr>
                <w:sz w:val="18"/>
                <w:szCs w:val="18"/>
              </w:rPr>
              <w:t>2024</w:t>
            </w:r>
          </w:p>
        </w:tc>
        <w:tc>
          <w:tcPr>
            <w:tcW w:w="1849" w:type="dxa"/>
            <w:vAlign w:val="center"/>
          </w:tcPr>
          <w:p w14:paraId="39A8F1E2" w14:textId="77777777" w:rsidR="0066773F" w:rsidRPr="0066773F" w:rsidRDefault="0066773F" w:rsidP="0066773F">
            <w:pPr>
              <w:spacing w:line="276" w:lineRule="auto"/>
              <w:jc w:val="center"/>
              <w:rPr>
                <w:sz w:val="18"/>
                <w:szCs w:val="18"/>
              </w:rPr>
            </w:pPr>
            <w:r w:rsidRPr="0066773F">
              <w:rPr>
                <w:sz w:val="18"/>
                <w:szCs w:val="18"/>
              </w:rPr>
              <w:t>77</w:t>
            </w:r>
          </w:p>
        </w:tc>
        <w:tc>
          <w:tcPr>
            <w:tcW w:w="1860" w:type="dxa"/>
            <w:vAlign w:val="center"/>
          </w:tcPr>
          <w:p w14:paraId="215431D6" w14:textId="77777777" w:rsidR="0066773F" w:rsidRPr="00EE4F78" w:rsidRDefault="0066773F" w:rsidP="0066773F">
            <w:pPr>
              <w:spacing w:line="276" w:lineRule="auto"/>
              <w:jc w:val="center"/>
              <w:rPr>
                <w:b/>
                <w:bCs/>
                <w:sz w:val="18"/>
                <w:szCs w:val="18"/>
              </w:rPr>
            </w:pPr>
            <w:r w:rsidRPr="00EE4F78">
              <w:rPr>
                <w:b/>
                <w:bCs/>
                <w:sz w:val="18"/>
                <w:szCs w:val="18"/>
              </w:rPr>
              <w:t>101.55</w:t>
            </w:r>
          </w:p>
        </w:tc>
        <w:tc>
          <w:tcPr>
            <w:tcW w:w="1731" w:type="dxa"/>
            <w:vAlign w:val="center"/>
          </w:tcPr>
          <w:p w14:paraId="3608A434" w14:textId="77777777" w:rsidR="0066773F" w:rsidRPr="0066773F" w:rsidRDefault="0066773F" w:rsidP="0066773F">
            <w:pPr>
              <w:spacing w:line="276" w:lineRule="auto"/>
              <w:jc w:val="center"/>
              <w:rPr>
                <w:sz w:val="18"/>
                <w:szCs w:val="18"/>
              </w:rPr>
            </w:pPr>
            <w:r w:rsidRPr="0066773F">
              <w:rPr>
                <w:sz w:val="18"/>
                <w:szCs w:val="18"/>
              </w:rPr>
              <w:t>125.0</w:t>
            </w:r>
          </w:p>
        </w:tc>
        <w:tc>
          <w:tcPr>
            <w:tcW w:w="1483" w:type="dxa"/>
            <w:vAlign w:val="center"/>
          </w:tcPr>
          <w:p w14:paraId="049020FB" w14:textId="77777777" w:rsidR="0066773F" w:rsidRPr="00EE4F78" w:rsidRDefault="0066773F" w:rsidP="0066773F">
            <w:pPr>
              <w:spacing w:line="276" w:lineRule="auto"/>
              <w:jc w:val="center"/>
              <w:rPr>
                <w:b/>
                <w:bCs/>
                <w:sz w:val="18"/>
                <w:szCs w:val="18"/>
              </w:rPr>
            </w:pPr>
            <w:r w:rsidRPr="00EE4F78">
              <w:rPr>
                <w:b/>
                <w:bCs/>
                <w:sz w:val="18"/>
                <w:szCs w:val="18"/>
              </w:rPr>
              <w:t>341.86</w:t>
            </w:r>
          </w:p>
        </w:tc>
      </w:tr>
      <w:tr w:rsidR="0066773F" w:rsidRPr="0066773F" w14:paraId="2F96AC1F" w14:textId="77777777" w:rsidTr="00EE4F78">
        <w:tc>
          <w:tcPr>
            <w:tcW w:w="673" w:type="dxa"/>
            <w:vAlign w:val="center"/>
          </w:tcPr>
          <w:p w14:paraId="5247075B" w14:textId="77777777" w:rsidR="0066773F" w:rsidRPr="0066773F" w:rsidRDefault="0066773F" w:rsidP="0066773F">
            <w:pPr>
              <w:spacing w:line="276" w:lineRule="auto"/>
              <w:jc w:val="center"/>
              <w:rPr>
                <w:sz w:val="18"/>
                <w:szCs w:val="18"/>
              </w:rPr>
            </w:pPr>
            <w:r w:rsidRPr="0066773F">
              <w:rPr>
                <w:sz w:val="18"/>
                <w:szCs w:val="18"/>
              </w:rPr>
              <w:t>7</w:t>
            </w:r>
          </w:p>
        </w:tc>
        <w:tc>
          <w:tcPr>
            <w:tcW w:w="940" w:type="dxa"/>
            <w:vAlign w:val="center"/>
          </w:tcPr>
          <w:p w14:paraId="09F21EFB" w14:textId="77777777" w:rsidR="0066773F" w:rsidRPr="0066773F" w:rsidRDefault="0066773F" w:rsidP="0066773F">
            <w:pPr>
              <w:spacing w:line="276" w:lineRule="auto"/>
              <w:jc w:val="center"/>
              <w:rPr>
                <w:sz w:val="18"/>
                <w:szCs w:val="18"/>
              </w:rPr>
            </w:pPr>
            <w:r w:rsidRPr="0066773F">
              <w:rPr>
                <w:sz w:val="18"/>
                <w:szCs w:val="18"/>
              </w:rPr>
              <w:t>2025</w:t>
            </w:r>
          </w:p>
        </w:tc>
        <w:tc>
          <w:tcPr>
            <w:tcW w:w="1849" w:type="dxa"/>
            <w:vAlign w:val="center"/>
          </w:tcPr>
          <w:p w14:paraId="289B2C65" w14:textId="77777777" w:rsidR="0066773F" w:rsidRPr="0066773F" w:rsidRDefault="0066773F" w:rsidP="0066773F">
            <w:pPr>
              <w:spacing w:line="276" w:lineRule="auto"/>
              <w:jc w:val="center"/>
              <w:rPr>
                <w:sz w:val="18"/>
                <w:szCs w:val="18"/>
              </w:rPr>
            </w:pPr>
            <w:r w:rsidRPr="0066773F">
              <w:rPr>
                <w:sz w:val="18"/>
                <w:szCs w:val="18"/>
              </w:rPr>
              <w:t>48</w:t>
            </w:r>
          </w:p>
        </w:tc>
        <w:tc>
          <w:tcPr>
            <w:tcW w:w="1860" w:type="dxa"/>
            <w:vAlign w:val="center"/>
          </w:tcPr>
          <w:p w14:paraId="6402F4C8" w14:textId="77777777" w:rsidR="0066773F" w:rsidRPr="00EE4F78" w:rsidRDefault="0066773F" w:rsidP="0066773F">
            <w:pPr>
              <w:spacing w:line="276" w:lineRule="auto"/>
              <w:jc w:val="center"/>
              <w:rPr>
                <w:b/>
                <w:bCs/>
                <w:sz w:val="18"/>
                <w:szCs w:val="18"/>
              </w:rPr>
            </w:pPr>
            <w:r w:rsidRPr="00EE4F78">
              <w:rPr>
                <w:b/>
                <w:bCs/>
                <w:sz w:val="18"/>
                <w:szCs w:val="18"/>
              </w:rPr>
              <w:t>103.88</w:t>
            </w:r>
          </w:p>
        </w:tc>
        <w:tc>
          <w:tcPr>
            <w:tcW w:w="1731" w:type="dxa"/>
            <w:vAlign w:val="center"/>
          </w:tcPr>
          <w:p w14:paraId="6075918B" w14:textId="77777777" w:rsidR="0066773F" w:rsidRPr="0066773F" w:rsidRDefault="0066773F" w:rsidP="0066773F">
            <w:pPr>
              <w:spacing w:line="276" w:lineRule="auto"/>
              <w:jc w:val="center"/>
              <w:rPr>
                <w:sz w:val="18"/>
                <w:szCs w:val="18"/>
              </w:rPr>
            </w:pPr>
            <w:r w:rsidRPr="0066773F">
              <w:rPr>
                <w:sz w:val="18"/>
                <w:szCs w:val="18"/>
              </w:rPr>
              <w:t>32.0</w:t>
            </w:r>
          </w:p>
        </w:tc>
        <w:tc>
          <w:tcPr>
            <w:tcW w:w="1483" w:type="dxa"/>
            <w:vAlign w:val="center"/>
          </w:tcPr>
          <w:p w14:paraId="195D6920" w14:textId="77777777" w:rsidR="0066773F" w:rsidRPr="00EE4F78" w:rsidRDefault="0066773F" w:rsidP="0066773F">
            <w:pPr>
              <w:spacing w:line="276" w:lineRule="auto"/>
              <w:jc w:val="center"/>
              <w:rPr>
                <w:b/>
                <w:bCs/>
                <w:sz w:val="18"/>
                <w:szCs w:val="18"/>
              </w:rPr>
            </w:pPr>
            <w:r w:rsidRPr="00EE4F78">
              <w:rPr>
                <w:b/>
                <w:bCs/>
                <w:sz w:val="18"/>
                <w:szCs w:val="18"/>
              </w:rPr>
              <w:t>315.59</w:t>
            </w:r>
          </w:p>
        </w:tc>
      </w:tr>
    </w:tbl>
    <w:p w14:paraId="4255DD48" w14:textId="77777777" w:rsidR="0066773F" w:rsidRDefault="0066773F" w:rsidP="0066773F">
      <w:pPr>
        <w:pStyle w:val="BodyText"/>
        <w:tabs>
          <w:tab w:val="left" w:pos="1985"/>
        </w:tabs>
        <w:spacing w:before="35" w:line="276" w:lineRule="auto"/>
        <w:ind w:left="361"/>
        <w:jc w:val="both"/>
      </w:pPr>
      <w:r w:rsidRPr="006E7196">
        <w:t xml:space="preserve">Pada model LSTM, data terlebih dahulu diubah ke dalam bentuk sekuens melalui proses </w:t>
      </w:r>
      <w:r w:rsidRPr="008B3C2F">
        <w:rPr>
          <w:i/>
          <w:iCs/>
        </w:rPr>
        <w:t>windowing</w:t>
      </w:r>
      <w:r w:rsidRPr="006E7196">
        <w:t xml:space="preserve"> menggunakan dua periode sebelumnya sebagai </w:t>
      </w:r>
      <w:r w:rsidRPr="008B3C2F">
        <w:rPr>
          <w:i/>
          <w:iCs/>
        </w:rPr>
        <w:t>input</w:t>
      </w:r>
      <w:r w:rsidRPr="006E7196">
        <w:t xml:space="preserve">, model LSTM dibangun dengan arsitektur </w:t>
      </w:r>
      <w:r w:rsidRPr="008B3C2F">
        <w:rPr>
          <w:i/>
          <w:iCs/>
        </w:rPr>
        <w:t>input</w:t>
      </w:r>
      <w:r w:rsidRPr="006E7196">
        <w:t xml:space="preserve"> </w:t>
      </w:r>
      <w:r w:rsidRPr="008B3C2F">
        <w:rPr>
          <w:i/>
          <w:iCs/>
        </w:rPr>
        <w:t>layer</w:t>
      </w:r>
      <w:r w:rsidRPr="006E7196">
        <w:t xml:space="preserve">, LSTM </w:t>
      </w:r>
      <w:r w:rsidRPr="008B3C2F">
        <w:rPr>
          <w:i/>
          <w:iCs/>
        </w:rPr>
        <w:t>layer</w:t>
      </w:r>
      <w:r w:rsidRPr="006E7196">
        <w:t xml:space="preserve">, dan </w:t>
      </w:r>
      <w:r w:rsidRPr="008B3C2F">
        <w:rPr>
          <w:i/>
          <w:iCs/>
        </w:rPr>
        <w:t>dense layer</w:t>
      </w:r>
      <w:r w:rsidRPr="006E7196">
        <w:t xml:space="preserve">, lalu dilatih menggunakan data latih. Hasil prediksi ditampilkan pada Tabel </w:t>
      </w:r>
      <w:r>
        <w:t>2.</w:t>
      </w:r>
    </w:p>
    <w:p w14:paraId="7316D996" w14:textId="77777777" w:rsidR="0066773F" w:rsidRDefault="0066773F" w:rsidP="000A2F88">
      <w:pPr>
        <w:pStyle w:val="ListParagraph"/>
        <w:numPr>
          <w:ilvl w:val="0"/>
          <w:numId w:val="5"/>
        </w:numPr>
        <w:tabs>
          <w:tab w:val="left" w:pos="359"/>
          <w:tab w:val="left" w:pos="1985"/>
        </w:tabs>
        <w:spacing w:before="120" w:line="276" w:lineRule="auto"/>
        <w:ind w:right="156"/>
        <w:jc w:val="both"/>
        <w:rPr>
          <w:i/>
          <w:iCs/>
          <w:sz w:val="20"/>
        </w:rPr>
      </w:pPr>
      <w:r w:rsidRPr="008B3C2F">
        <w:rPr>
          <w:i/>
          <w:iCs/>
          <w:sz w:val="20"/>
        </w:rPr>
        <w:t>Evaluation Matrix</w:t>
      </w:r>
    </w:p>
    <w:p w14:paraId="4EA645CE" w14:textId="77777777" w:rsidR="0066773F" w:rsidRPr="001D48A3" w:rsidRDefault="0066773F" w:rsidP="001D48A3">
      <w:pPr>
        <w:pStyle w:val="Caption"/>
        <w:spacing w:after="0"/>
        <w:ind w:left="361" w:right="156"/>
        <w:rPr>
          <w:i w:val="0"/>
          <w:iCs w:val="0"/>
          <w:sz w:val="20"/>
        </w:rPr>
      </w:pPr>
      <w:r w:rsidRPr="00475DDF">
        <w:rPr>
          <w:i w:val="0"/>
          <w:iCs w:val="0"/>
          <w:color w:val="auto"/>
          <w:sz w:val="20"/>
          <w:szCs w:val="20"/>
        </w:rPr>
        <w:t xml:space="preserve">Tabel </w:t>
      </w:r>
      <w:r w:rsidRPr="00475DDF">
        <w:rPr>
          <w:i w:val="0"/>
          <w:iCs w:val="0"/>
          <w:color w:val="auto"/>
          <w:sz w:val="20"/>
          <w:szCs w:val="20"/>
        </w:rPr>
        <w:fldChar w:fldCharType="begin"/>
      </w:r>
      <w:r w:rsidRPr="00475DDF">
        <w:rPr>
          <w:i w:val="0"/>
          <w:iCs w:val="0"/>
          <w:color w:val="auto"/>
          <w:sz w:val="20"/>
          <w:szCs w:val="20"/>
        </w:rPr>
        <w:instrText xml:space="preserve"> SEQ Tabel \* ARABIC </w:instrText>
      </w:r>
      <w:r w:rsidRPr="00475DDF">
        <w:rPr>
          <w:i w:val="0"/>
          <w:iCs w:val="0"/>
          <w:color w:val="auto"/>
          <w:sz w:val="20"/>
          <w:szCs w:val="20"/>
        </w:rPr>
        <w:fldChar w:fldCharType="separate"/>
      </w:r>
      <w:r w:rsidRPr="00475DDF">
        <w:rPr>
          <w:i w:val="0"/>
          <w:iCs w:val="0"/>
          <w:noProof/>
          <w:color w:val="auto"/>
          <w:sz w:val="20"/>
          <w:szCs w:val="20"/>
        </w:rPr>
        <w:t>3</w:t>
      </w:r>
      <w:r w:rsidRPr="00475DDF">
        <w:rPr>
          <w:i w:val="0"/>
          <w:iCs w:val="0"/>
          <w:color w:val="auto"/>
          <w:sz w:val="20"/>
          <w:szCs w:val="20"/>
        </w:rPr>
        <w:fldChar w:fldCharType="end"/>
      </w:r>
      <w:r w:rsidRPr="00475DDF">
        <w:rPr>
          <w:i w:val="0"/>
          <w:iCs w:val="0"/>
          <w:color w:val="auto"/>
          <w:sz w:val="20"/>
          <w:szCs w:val="20"/>
        </w:rPr>
        <w:t xml:space="preserve"> Evaluasi Performa Model ARIMA dan LSTM terhadap Publikasi serta Sitasi</w:t>
      </w:r>
    </w:p>
    <w:tbl>
      <w:tblPr>
        <w:tblStyle w:val="TableGrid"/>
        <w:tblW w:w="0" w:type="auto"/>
        <w:tblInd w:w="361" w:type="dxa"/>
        <w:tblLook w:val="04A0" w:firstRow="1" w:lastRow="0" w:firstColumn="1" w:lastColumn="0" w:noHBand="0" w:noVBand="1"/>
      </w:tblPr>
      <w:tblGrid>
        <w:gridCol w:w="2173"/>
        <w:gridCol w:w="2172"/>
        <w:gridCol w:w="2171"/>
        <w:gridCol w:w="1914"/>
      </w:tblGrid>
      <w:tr w:rsidR="0066773F" w:rsidRPr="0066773F" w14:paraId="72C1CFEF" w14:textId="77777777" w:rsidTr="0066773F">
        <w:trPr>
          <w:trHeight w:val="113"/>
        </w:trPr>
        <w:tc>
          <w:tcPr>
            <w:tcW w:w="8536" w:type="dxa"/>
            <w:gridSpan w:val="4"/>
            <w:vAlign w:val="center"/>
          </w:tcPr>
          <w:p w14:paraId="5BD0C27B" w14:textId="77777777" w:rsidR="0066773F" w:rsidRPr="0066773F" w:rsidRDefault="0066773F" w:rsidP="0066773F">
            <w:pPr>
              <w:spacing w:line="276" w:lineRule="auto"/>
              <w:jc w:val="center"/>
              <w:rPr>
                <w:b/>
                <w:bCs/>
                <w:sz w:val="18"/>
                <w:szCs w:val="18"/>
              </w:rPr>
            </w:pPr>
            <w:r w:rsidRPr="0066773F">
              <w:rPr>
                <w:b/>
                <w:bCs/>
                <w:sz w:val="18"/>
                <w:szCs w:val="18"/>
              </w:rPr>
              <w:t>Publikasi</w:t>
            </w:r>
          </w:p>
        </w:tc>
      </w:tr>
      <w:tr w:rsidR="0066773F" w:rsidRPr="0066773F" w14:paraId="45788B84" w14:textId="77777777" w:rsidTr="0066773F">
        <w:tc>
          <w:tcPr>
            <w:tcW w:w="2199" w:type="dxa"/>
            <w:vAlign w:val="center"/>
          </w:tcPr>
          <w:p w14:paraId="1052E935" w14:textId="77777777" w:rsidR="0066773F" w:rsidRPr="0066773F" w:rsidRDefault="0066773F" w:rsidP="0066773F">
            <w:pPr>
              <w:spacing w:line="276" w:lineRule="auto"/>
              <w:jc w:val="center"/>
              <w:rPr>
                <w:sz w:val="18"/>
                <w:szCs w:val="18"/>
              </w:rPr>
            </w:pPr>
          </w:p>
        </w:tc>
        <w:tc>
          <w:tcPr>
            <w:tcW w:w="2200" w:type="dxa"/>
            <w:vAlign w:val="center"/>
          </w:tcPr>
          <w:p w14:paraId="57C94096" w14:textId="77777777" w:rsidR="0066773F" w:rsidRPr="0066773F" w:rsidRDefault="0066773F" w:rsidP="0066773F">
            <w:pPr>
              <w:spacing w:line="276" w:lineRule="auto"/>
              <w:jc w:val="center"/>
              <w:rPr>
                <w:b/>
                <w:bCs/>
                <w:sz w:val="18"/>
                <w:szCs w:val="18"/>
              </w:rPr>
            </w:pPr>
            <w:r w:rsidRPr="0066773F">
              <w:rPr>
                <w:b/>
                <w:bCs/>
                <w:sz w:val="18"/>
                <w:szCs w:val="18"/>
              </w:rPr>
              <w:t>RMSE</w:t>
            </w:r>
          </w:p>
        </w:tc>
        <w:tc>
          <w:tcPr>
            <w:tcW w:w="2200" w:type="dxa"/>
            <w:vAlign w:val="center"/>
          </w:tcPr>
          <w:p w14:paraId="5EBFAC62" w14:textId="77777777" w:rsidR="0066773F" w:rsidRPr="0066773F" w:rsidRDefault="0066773F" w:rsidP="0066773F">
            <w:pPr>
              <w:spacing w:line="276" w:lineRule="auto"/>
              <w:jc w:val="center"/>
              <w:rPr>
                <w:b/>
                <w:bCs/>
                <w:sz w:val="18"/>
                <w:szCs w:val="18"/>
              </w:rPr>
            </w:pPr>
            <w:r w:rsidRPr="0066773F">
              <w:rPr>
                <w:b/>
                <w:bCs/>
                <w:sz w:val="18"/>
                <w:szCs w:val="18"/>
              </w:rPr>
              <w:t>MAE</w:t>
            </w:r>
          </w:p>
        </w:tc>
        <w:tc>
          <w:tcPr>
            <w:tcW w:w="1937" w:type="dxa"/>
            <w:vAlign w:val="center"/>
          </w:tcPr>
          <w:p w14:paraId="7A450909" w14:textId="77777777" w:rsidR="0066773F" w:rsidRPr="0066773F" w:rsidRDefault="0066773F" w:rsidP="0066773F">
            <w:pPr>
              <w:spacing w:line="276" w:lineRule="auto"/>
              <w:jc w:val="center"/>
              <w:rPr>
                <w:b/>
                <w:bCs/>
                <w:sz w:val="18"/>
                <w:szCs w:val="18"/>
              </w:rPr>
            </w:pPr>
            <w:r w:rsidRPr="0066773F">
              <w:rPr>
                <w:b/>
                <w:bCs/>
                <w:sz w:val="18"/>
                <w:szCs w:val="18"/>
              </w:rPr>
              <w:t>MAPE</w:t>
            </w:r>
          </w:p>
        </w:tc>
      </w:tr>
      <w:tr w:rsidR="0066773F" w:rsidRPr="0066773F" w14:paraId="31D7166F" w14:textId="77777777" w:rsidTr="0066773F">
        <w:tc>
          <w:tcPr>
            <w:tcW w:w="2199" w:type="dxa"/>
            <w:vAlign w:val="center"/>
          </w:tcPr>
          <w:p w14:paraId="3C8D1A80" w14:textId="77777777" w:rsidR="0066773F" w:rsidRPr="0066773F" w:rsidRDefault="0066773F" w:rsidP="0066773F">
            <w:pPr>
              <w:spacing w:line="276" w:lineRule="auto"/>
              <w:jc w:val="center"/>
              <w:rPr>
                <w:sz w:val="18"/>
                <w:szCs w:val="18"/>
              </w:rPr>
            </w:pPr>
            <w:r w:rsidRPr="0066773F">
              <w:rPr>
                <w:sz w:val="18"/>
                <w:szCs w:val="18"/>
              </w:rPr>
              <w:t>ARIMA</w:t>
            </w:r>
          </w:p>
        </w:tc>
        <w:tc>
          <w:tcPr>
            <w:tcW w:w="2200" w:type="dxa"/>
            <w:vAlign w:val="center"/>
          </w:tcPr>
          <w:p w14:paraId="0C3E6849" w14:textId="77777777" w:rsidR="0066773F" w:rsidRPr="0066773F" w:rsidRDefault="0066773F" w:rsidP="0066773F">
            <w:pPr>
              <w:spacing w:line="276" w:lineRule="auto"/>
              <w:jc w:val="center"/>
              <w:rPr>
                <w:sz w:val="18"/>
                <w:szCs w:val="18"/>
              </w:rPr>
            </w:pPr>
            <w:r w:rsidRPr="0066773F">
              <w:rPr>
                <w:sz w:val="18"/>
                <w:szCs w:val="18"/>
              </w:rPr>
              <w:t>48.79</w:t>
            </w:r>
          </w:p>
        </w:tc>
        <w:tc>
          <w:tcPr>
            <w:tcW w:w="2200" w:type="dxa"/>
            <w:vAlign w:val="center"/>
          </w:tcPr>
          <w:p w14:paraId="51336C72" w14:textId="77777777" w:rsidR="0066773F" w:rsidRPr="0066773F" w:rsidRDefault="0066773F" w:rsidP="0066773F">
            <w:pPr>
              <w:spacing w:line="276" w:lineRule="auto"/>
              <w:jc w:val="center"/>
              <w:rPr>
                <w:sz w:val="18"/>
                <w:szCs w:val="18"/>
              </w:rPr>
            </w:pPr>
            <w:r w:rsidRPr="0066773F">
              <w:rPr>
                <w:sz w:val="18"/>
                <w:szCs w:val="18"/>
              </w:rPr>
              <w:t>46.50</w:t>
            </w:r>
          </w:p>
        </w:tc>
        <w:tc>
          <w:tcPr>
            <w:tcW w:w="1937" w:type="dxa"/>
            <w:vAlign w:val="center"/>
          </w:tcPr>
          <w:p w14:paraId="3CD42688" w14:textId="77777777" w:rsidR="0066773F" w:rsidRPr="0066773F" w:rsidRDefault="0066773F" w:rsidP="0066773F">
            <w:pPr>
              <w:spacing w:line="276" w:lineRule="auto"/>
              <w:jc w:val="center"/>
              <w:rPr>
                <w:sz w:val="18"/>
                <w:szCs w:val="18"/>
              </w:rPr>
            </w:pPr>
            <w:r w:rsidRPr="0066773F">
              <w:rPr>
                <w:sz w:val="18"/>
                <w:szCs w:val="18"/>
              </w:rPr>
              <w:t>84.32</w:t>
            </w:r>
          </w:p>
        </w:tc>
      </w:tr>
      <w:tr w:rsidR="0066773F" w:rsidRPr="0066773F" w14:paraId="7A59C7DC" w14:textId="77777777" w:rsidTr="0066773F">
        <w:tc>
          <w:tcPr>
            <w:tcW w:w="2199" w:type="dxa"/>
            <w:vAlign w:val="center"/>
          </w:tcPr>
          <w:p w14:paraId="238470CD" w14:textId="77777777" w:rsidR="0066773F" w:rsidRPr="0066773F" w:rsidRDefault="0066773F" w:rsidP="0066773F">
            <w:pPr>
              <w:spacing w:line="276" w:lineRule="auto"/>
              <w:jc w:val="center"/>
              <w:rPr>
                <w:sz w:val="18"/>
                <w:szCs w:val="18"/>
              </w:rPr>
            </w:pPr>
            <w:r w:rsidRPr="0066773F">
              <w:rPr>
                <w:sz w:val="18"/>
                <w:szCs w:val="18"/>
              </w:rPr>
              <w:t>LSTM</w:t>
            </w:r>
          </w:p>
        </w:tc>
        <w:tc>
          <w:tcPr>
            <w:tcW w:w="2200" w:type="dxa"/>
            <w:vAlign w:val="center"/>
          </w:tcPr>
          <w:p w14:paraId="2AE81F19" w14:textId="77777777" w:rsidR="0066773F" w:rsidRPr="0066773F" w:rsidRDefault="0066773F" w:rsidP="0066773F">
            <w:pPr>
              <w:spacing w:line="276" w:lineRule="auto"/>
              <w:jc w:val="center"/>
              <w:rPr>
                <w:sz w:val="18"/>
                <w:szCs w:val="18"/>
              </w:rPr>
            </w:pPr>
            <w:r w:rsidRPr="0066773F">
              <w:rPr>
                <w:sz w:val="18"/>
                <w:szCs w:val="18"/>
              </w:rPr>
              <w:t>43.16</w:t>
            </w:r>
          </w:p>
        </w:tc>
        <w:tc>
          <w:tcPr>
            <w:tcW w:w="2200" w:type="dxa"/>
            <w:vAlign w:val="center"/>
          </w:tcPr>
          <w:p w14:paraId="25FDC585" w14:textId="77777777" w:rsidR="0066773F" w:rsidRPr="0066773F" w:rsidRDefault="0066773F" w:rsidP="0066773F">
            <w:pPr>
              <w:spacing w:line="276" w:lineRule="auto"/>
              <w:jc w:val="center"/>
              <w:rPr>
                <w:sz w:val="18"/>
                <w:szCs w:val="18"/>
              </w:rPr>
            </w:pPr>
            <w:r w:rsidRPr="0066773F">
              <w:rPr>
                <w:sz w:val="18"/>
                <w:szCs w:val="18"/>
              </w:rPr>
              <w:t>40.28</w:t>
            </w:r>
          </w:p>
        </w:tc>
        <w:tc>
          <w:tcPr>
            <w:tcW w:w="1937" w:type="dxa"/>
            <w:vAlign w:val="center"/>
          </w:tcPr>
          <w:p w14:paraId="138F4514" w14:textId="77777777" w:rsidR="0066773F" w:rsidRPr="0066773F" w:rsidRDefault="0066773F" w:rsidP="0066773F">
            <w:pPr>
              <w:spacing w:line="276" w:lineRule="auto"/>
              <w:jc w:val="center"/>
              <w:rPr>
                <w:sz w:val="18"/>
                <w:szCs w:val="18"/>
              </w:rPr>
            </w:pPr>
            <w:r w:rsidRPr="0066773F">
              <w:rPr>
                <w:sz w:val="18"/>
                <w:szCs w:val="18"/>
              </w:rPr>
              <w:t>74.15</w:t>
            </w:r>
          </w:p>
        </w:tc>
      </w:tr>
      <w:tr w:rsidR="0066773F" w:rsidRPr="0066773F" w14:paraId="689E63F5" w14:textId="77777777" w:rsidTr="0066773F">
        <w:trPr>
          <w:trHeight w:val="43"/>
        </w:trPr>
        <w:tc>
          <w:tcPr>
            <w:tcW w:w="2199" w:type="dxa"/>
            <w:vAlign w:val="center"/>
          </w:tcPr>
          <w:p w14:paraId="61553A95" w14:textId="77777777" w:rsidR="0066773F" w:rsidRPr="0066773F" w:rsidRDefault="0066773F" w:rsidP="0066773F">
            <w:pPr>
              <w:spacing w:line="276" w:lineRule="auto"/>
              <w:jc w:val="center"/>
              <w:rPr>
                <w:sz w:val="18"/>
                <w:szCs w:val="18"/>
              </w:rPr>
            </w:pPr>
          </w:p>
        </w:tc>
        <w:tc>
          <w:tcPr>
            <w:tcW w:w="2200" w:type="dxa"/>
            <w:vAlign w:val="center"/>
          </w:tcPr>
          <w:p w14:paraId="1DB5431E" w14:textId="77777777" w:rsidR="0066773F" w:rsidRPr="0066773F" w:rsidRDefault="0066773F" w:rsidP="0066773F">
            <w:pPr>
              <w:spacing w:line="276" w:lineRule="auto"/>
              <w:jc w:val="center"/>
              <w:rPr>
                <w:sz w:val="18"/>
                <w:szCs w:val="18"/>
              </w:rPr>
            </w:pPr>
          </w:p>
        </w:tc>
        <w:tc>
          <w:tcPr>
            <w:tcW w:w="2200" w:type="dxa"/>
            <w:vAlign w:val="center"/>
          </w:tcPr>
          <w:p w14:paraId="4DDC9955" w14:textId="77777777" w:rsidR="0066773F" w:rsidRPr="0066773F" w:rsidRDefault="0066773F" w:rsidP="0066773F">
            <w:pPr>
              <w:spacing w:line="276" w:lineRule="auto"/>
              <w:jc w:val="center"/>
              <w:rPr>
                <w:sz w:val="18"/>
                <w:szCs w:val="18"/>
              </w:rPr>
            </w:pPr>
          </w:p>
        </w:tc>
        <w:tc>
          <w:tcPr>
            <w:tcW w:w="1937" w:type="dxa"/>
            <w:vAlign w:val="center"/>
          </w:tcPr>
          <w:p w14:paraId="22F33E01" w14:textId="77777777" w:rsidR="0066773F" w:rsidRPr="0066773F" w:rsidRDefault="0066773F" w:rsidP="0066773F">
            <w:pPr>
              <w:spacing w:line="276" w:lineRule="auto"/>
              <w:jc w:val="center"/>
              <w:rPr>
                <w:sz w:val="18"/>
                <w:szCs w:val="18"/>
              </w:rPr>
            </w:pPr>
          </w:p>
        </w:tc>
      </w:tr>
      <w:tr w:rsidR="0066773F" w:rsidRPr="0066773F" w14:paraId="4C7947AB" w14:textId="77777777" w:rsidTr="0066773F">
        <w:tc>
          <w:tcPr>
            <w:tcW w:w="8536" w:type="dxa"/>
            <w:gridSpan w:val="4"/>
            <w:vAlign w:val="center"/>
          </w:tcPr>
          <w:p w14:paraId="1F6DA5AB" w14:textId="77777777" w:rsidR="0066773F" w:rsidRPr="0066773F" w:rsidRDefault="0066773F" w:rsidP="0066773F">
            <w:pPr>
              <w:spacing w:line="276" w:lineRule="auto"/>
              <w:jc w:val="center"/>
              <w:rPr>
                <w:b/>
                <w:bCs/>
                <w:sz w:val="18"/>
                <w:szCs w:val="18"/>
              </w:rPr>
            </w:pPr>
            <w:r w:rsidRPr="0066773F">
              <w:rPr>
                <w:b/>
                <w:bCs/>
                <w:sz w:val="18"/>
                <w:szCs w:val="18"/>
              </w:rPr>
              <w:t>Sitasi</w:t>
            </w:r>
          </w:p>
        </w:tc>
      </w:tr>
      <w:tr w:rsidR="0066773F" w:rsidRPr="0066773F" w14:paraId="495F89D0" w14:textId="77777777" w:rsidTr="0066773F">
        <w:tc>
          <w:tcPr>
            <w:tcW w:w="2199" w:type="dxa"/>
            <w:vAlign w:val="center"/>
          </w:tcPr>
          <w:p w14:paraId="63BF4DF3" w14:textId="77777777" w:rsidR="0066773F" w:rsidRPr="0066773F" w:rsidRDefault="0066773F" w:rsidP="0066773F">
            <w:pPr>
              <w:spacing w:line="276" w:lineRule="auto"/>
              <w:jc w:val="center"/>
              <w:rPr>
                <w:sz w:val="18"/>
                <w:szCs w:val="18"/>
              </w:rPr>
            </w:pPr>
          </w:p>
        </w:tc>
        <w:tc>
          <w:tcPr>
            <w:tcW w:w="2200" w:type="dxa"/>
            <w:vAlign w:val="center"/>
          </w:tcPr>
          <w:p w14:paraId="3D1E5385" w14:textId="77777777" w:rsidR="0066773F" w:rsidRPr="0066773F" w:rsidRDefault="0066773F" w:rsidP="0066773F">
            <w:pPr>
              <w:spacing w:line="276" w:lineRule="auto"/>
              <w:jc w:val="center"/>
              <w:rPr>
                <w:b/>
                <w:bCs/>
                <w:sz w:val="18"/>
                <w:szCs w:val="18"/>
              </w:rPr>
            </w:pPr>
            <w:r w:rsidRPr="0066773F">
              <w:rPr>
                <w:b/>
                <w:bCs/>
                <w:sz w:val="18"/>
                <w:szCs w:val="18"/>
              </w:rPr>
              <w:t>RMSE</w:t>
            </w:r>
          </w:p>
        </w:tc>
        <w:tc>
          <w:tcPr>
            <w:tcW w:w="2200" w:type="dxa"/>
            <w:vAlign w:val="center"/>
          </w:tcPr>
          <w:p w14:paraId="4F76F2E7" w14:textId="77777777" w:rsidR="0066773F" w:rsidRPr="0066773F" w:rsidRDefault="0066773F" w:rsidP="0066773F">
            <w:pPr>
              <w:spacing w:line="276" w:lineRule="auto"/>
              <w:jc w:val="center"/>
              <w:rPr>
                <w:b/>
                <w:bCs/>
                <w:sz w:val="18"/>
                <w:szCs w:val="18"/>
              </w:rPr>
            </w:pPr>
            <w:r w:rsidRPr="0066773F">
              <w:rPr>
                <w:b/>
                <w:bCs/>
                <w:sz w:val="18"/>
                <w:szCs w:val="18"/>
              </w:rPr>
              <w:t>MAE</w:t>
            </w:r>
          </w:p>
        </w:tc>
        <w:tc>
          <w:tcPr>
            <w:tcW w:w="1937" w:type="dxa"/>
            <w:vAlign w:val="center"/>
          </w:tcPr>
          <w:p w14:paraId="21515CBD" w14:textId="77777777" w:rsidR="0066773F" w:rsidRPr="0066773F" w:rsidRDefault="0066773F" w:rsidP="0066773F">
            <w:pPr>
              <w:spacing w:line="276" w:lineRule="auto"/>
              <w:jc w:val="center"/>
              <w:rPr>
                <w:b/>
                <w:bCs/>
                <w:sz w:val="18"/>
                <w:szCs w:val="18"/>
              </w:rPr>
            </w:pPr>
            <w:r w:rsidRPr="0066773F">
              <w:rPr>
                <w:b/>
                <w:bCs/>
                <w:sz w:val="18"/>
                <w:szCs w:val="18"/>
              </w:rPr>
              <w:t>MAPE</w:t>
            </w:r>
          </w:p>
        </w:tc>
      </w:tr>
      <w:tr w:rsidR="0066773F" w:rsidRPr="0066773F" w14:paraId="25D553BC" w14:textId="77777777" w:rsidTr="0066773F">
        <w:tc>
          <w:tcPr>
            <w:tcW w:w="2199" w:type="dxa"/>
            <w:vAlign w:val="center"/>
          </w:tcPr>
          <w:p w14:paraId="7136D184" w14:textId="77777777" w:rsidR="0066773F" w:rsidRPr="0066773F" w:rsidRDefault="0066773F" w:rsidP="0066773F">
            <w:pPr>
              <w:spacing w:line="276" w:lineRule="auto"/>
              <w:jc w:val="center"/>
              <w:rPr>
                <w:sz w:val="18"/>
                <w:szCs w:val="18"/>
              </w:rPr>
            </w:pPr>
            <w:r w:rsidRPr="0066773F">
              <w:rPr>
                <w:sz w:val="18"/>
                <w:szCs w:val="18"/>
              </w:rPr>
              <w:t>ARIMA</w:t>
            </w:r>
          </w:p>
        </w:tc>
        <w:tc>
          <w:tcPr>
            <w:tcW w:w="2200" w:type="dxa"/>
            <w:vAlign w:val="center"/>
          </w:tcPr>
          <w:p w14:paraId="5F10B6CD" w14:textId="77777777" w:rsidR="0066773F" w:rsidRPr="0066773F" w:rsidRDefault="0066773F" w:rsidP="0066773F">
            <w:pPr>
              <w:spacing w:line="276" w:lineRule="auto"/>
              <w:jc w:val="center"/>
              <w:rPr>
                <w:sz w:val="18"/>
                <w:szCs w:val="18"/>
              </w:rPr>
            </w:pPr>
            <w:r w:rsidRPr="0066773F">
              <w:rPr>
                <w:sz w:val="18"/>
                <w:szCs w:val="18"/>
              </w:rPr>
              <w:t>288.39</w:t>
            </w:r>
          </w:p>
        </w:tc>
        <w:tc>
          <w:tcPr>
            <w:tcW w:w="2200" w:type="dxa"/>
            <w:vAlign w:val="center"/>
          </w:tcPr>
          <w:p w14:paraId="1F41CE6F" w14:textId="77777777" w:rsidR="0066773F" w:rsidRPr="0066773F" w:rsidRDefault="0066773F" w:rsidP="0066773F">
            <w:pPr>
              <w:spacing w:line="276" w:lineRule="auto"/>
              <w:jc w:val="center"/>
              <w:rPr>
                <w:sz w:val="18"/>
                <w:szCs w:val="18"/>
              </w:rPr>
            </w:pPr>
            <w:r w:rsidRPr="0066773F">
              <w:rPr>
                <w:sz w:val="18"/>
                <w:szCs w:val="18"/>
              </w:rPr>
              <w:t>286.48</w:t>
            </w:r>
          </w:p>
        </w:tc>
        <w:tc>
          <w:tcPr>
            <w:tcW w:w="1937" w:type="dxa"/>
            <w:vAlign w:val="center"/>
          </w:tcPr>
          <w:p w14:paraId="3A994ABF" w14:textId="77777777" w:rsidR="0066773F" w:rsidRPr="0066773F" w:rsidRDefault="0066773F" w:rsidP="0066773F">
            <w:pPr>
              <w:spacing w:line="276" w:lineRule="auto"/>
              <w:jc w:val="center"/>
              <w:rPr>
                <w:sz w:val="18"/>
                <w:szCs w:val="18"/>
              </w:rPr>
            </w:pPr>
            <w:r w:rsidRPr="0066773F">
              <w:rPr>
                <w:sz w:val="18"/>
                <w:szCs w:val="18"/>
              </w:rPr>
              <w:t>600.48</w:t>
            </w:r>
          </w:p>
        </w:tc>
      </w:tr>
      <w:tr w:rsidR="0066773F" w:rsidRPr="0066773F" w14:paraId="0659DF0F" w14:textId="77777777" w:rsidTr="0066773F">
        <w:tc>
          <w:tcPr>
            <w:tcW w:w="2199" w:type="dxa"/>
            <w:vAlign w:val="center"/>
          </w:tcPr>
          <w:p w14:paraId="03FA1EAE" w14:textId="77777777" w:rsidR="0066773F" w:rsidRPr="0066773F" w:rsidRDefault="0066773F" w:rsidP="0066773F">
            <w:pPr>
              <w:spacing w:line="276" w:lineRule="auto"/>
              <w:jc w:val="center"/>
              <w:rPr>
                <w:sz w:val="18"/>
                <w:szCs w:val="18"/>
              </w:rPr>
            </w:pPr>
            <w:r w:rsidRPr="0066773F">
              <w:rPr>
                <w:sz w:val="18"/>
                <w:szCs w:val="18"/>
              </w:rPr>
              <w:t>LSTM</w:t>
            </w:r>
          </w:p>
        </w:tc>
        <w:tc>
          <w:tcPr>
            <w:tcW w:w="2200" w:type="dxa"/>
            <w:vAlign w:val="center"/>
          </w:tcPr>
          <w:p w14:paraId="2D77A259" w14:textId="77777777" w:rsidR="0066773F" w:rsidRPr="0066773F" w:rsidRDefault="0066773F" w:rsidP="0066773F">
            <w:pPr>
              <w:spacing w:line="276" w:lineRule="auto"/>
              <w:jc w:val="center"/>
              <w:rPr>
                <w:sz w:val="18"/>
                <w:szCs w:val="18"/>
              </w:rPr>
            </w:pPr>
            <w:r w:rsidRPr="0066773F">
              <w:rPr>
                <w:sz w:val="18"/>
                <w:szCs w:val="18"/>
              </w:rPr>
              <w:t>252.44</w:t>
            </w:r>
          </w:p>
        </w:tc>
        <w:tc>
          <w:tcPr>
            <w:tcW w:w="2200" w:type="dxa"/>
            <w:vAlign w:val="center"/>
          </w:tcPr>
          <w:p w14:paraId="619BFF74" w14:textId="77777777" w:rsidR="0066773F" w:rsidRPr="0066773F" w:rsidRDefault="0066773F" w:rsidP="0066773F">
            <w:pPr>
              <w:spacing w:line="276" w:lineRule="auto"/>
              <w:jc w:val="center"/>
              <w:rPr>
                <w:sz w:val="18"/>
                <w:szCs w:val="18"/>
              </w:rPr>
            </w:pPr>
            <w:r w:rsidRPr="0066773F">
              <w:rPr>
                <w:sz w:val="18"/>
                <w:szCs w:val="18"/>
              </w:rPr>
              <w:t>250.23</w:t>
            </w:r>
          </w:p>
        </w:tc>
        <w:tc>
          <w:tcPr>
            <w:tcW w:w="1937" w:type="dxa"/>
            <w:vAlign w:val="center"/>
          </w:tcPr>
          <w:p w14:paraId="38A3FE27" w14:textId="77777777" w:rsidR="0066773F" w:rsidRPr="0066773F" w:rsidRDefault="0066773F" w:rsidP="0066773F">
            <w:pPr>
              <w:spacing w:line="276" w:lineRule="auto"/>
              <w:jc w:val="center"/>
              <w:rPr>
                <w:sz w:val="18"/>
                <w:szCs w:val="18"/>
              </w:rPr>
            </w:pPr>
            <w:r w:rsidRPr="0066773F">
              <w:rPr>
                <w:sz w:val="18"/>
                <w:szCs w:val="18"/>
              </w:rPr>
              <w:t>529.86</w:t>
            </w:r>
          </w:p>
        </w:tc>
      </w:tr>
    </w:tbl>
    <w:p w14:paraId="40CF0177" w14:textId="77777777" w:rsidR="0066773F" w:rsidRDefault="0066773F" w:rsidP="0066773F">
      <w:pPr>
        <w:pStyle w:val="BodyText"/>
        <w:tabs>
          <w:tab w:val="left" w:pos="1985"/>
        </w:tabs>
        <w:spacing w:before="35" w:line="276" w:lineRule="auto"/>
        <w:ind w:left="361"/>
        <w:jc w:val="both"/>
      </w:pPr>
      <w:r>
        <w:t>Hasil ini menunjukkan bahwa LSTM memiliki tingkat kesalahan yang lebih rendah dibandingkan ARIMA.</w:t>
      </w:r>
    </w:p>
    <w:p w14:paraId="607802DA" w14:textId="77777777" w:rsidR="0066773F" w:rsidRDefault="0066773F" w:rsidP="000A2F88">
      <w:pPr>
        <w:pStyle w:val="BodyText"/>
        <w:tabs>
          <w:tab w:val="left" w:pos="1985"/>
        </w:tabs>
        <w:spacing w:before="35" w:line="276" w:lineRule="auto"/>
        <w:ind w:left="361" w:right="156"/>
        <w:jc w:val="both"/>
      </w:pPr>
      <w:r>
        <w:t>Berdasarkan Tabel 3, model LSTM menunjukkan performa yang lebih baik dibandingkan ARIMA pada prediksi publikasi maupun sitasi. Pada data publikasi, LSTM menghasilkan RMSE sebesar 43,16, MAE 40,22, dan MAPE 74,15%, lebih rendah dibandingkan ARIMA dengan RMSE 48,71, MAE 46,50, dan MAPE 84,32%.</w:t>
      </w:r>
    </w:p>
    <w:p w14:paraId="7712501D" w14:textId="77777777" w:rsidR="0066773F" w:rsidRDefault="0066773F" w:rsidP="0066773F">
      <w:pPr>
        <w:pStyle w:val="BodyText"/>
        <w:tabs>
          <w:tab w:val="left" w:pos="1985"/>
        </w:tabs>
        <w:spacing w:line="276" w:lineRule="auto"/>
        <w:ind w:left="361"/>
        <w:jc w:val="both"/>
      </w:pPr>
      <w:r>
        <w:t xml:space="preserve">Sementara itu, pada data sitasi, LSTM juga memperoleh nilai RMSE 252,44, MAE 250,23, dan MAPE 529,86%, lebih rendah dibandingkan ARIMA dengan RMSE 288,31, MAE 286,42, dan MAPE 600,42%. </w:t>
      </w:r>
      <w:r>
        <w:lastRenderedPageBreak/>
        <w:t>Hal ini menunjukkan bahwa model LSTM lebih akurat dalam memprediksi data dibandingkan ARIMA.</w:t>
      </w:r>
    </w:p>
    <w:p w14:paraId="14987075" w14:textId="77777777" w:rsidR="0066773F" w:rsidRPr="008B3C2F" w:rsidRDefault="0066773F" w:rsidP="000A2F88">
      <w:pPr>
        <w:pStyle w:val="ListParagraph"/>
        <w:numPr>
          <w:ilvl w:val="0"/>
          <w:numId w:val="5"/>
        </w:numPr>
        <w:tabs>
          <w:tab w:val="left" w:pos="359"/>
          <w:tab w:val="left" w:pos="1985"/>
        </w:tabs>
        <w:spacing w:before="120" w:line="276" w:lineRule="auto"/>
        <w:ind w:right="156"/>
        <w:jc w:val="both"/>
        <w:rPr>
          <w:i/>
          <w:iCs/>
          <w:sz w:val="20"/>
        </w:rPr>
      </w:pPr>
      <w:r w:rsidRPr="008B3C2F">
        <w:rPr>
          <w:i/>
          <w:iCs/>
          <w:sz w:val="20"/>
        </w:rPr>
        <w:t>Result Visualization</w:t>
      </w:r>
    </w:p>
    <w:p w14:paraId="371EFF2A" w14:textId="77777777" w:rsidR="0066773F" w:rsidRDefault="0066773F" w:rsidP="0066773F">
      <w:pPr>
        <w:pStyle w:val="BodyText"/>
        <w:tabs>
          <w:tab w:val="left" w:pos="1985"/>
        </w:tabs>
        <w:spacing w:line="276" w:lineRule="auto"/>
        <w:ind w:left="361"/>
        <w:jc w:val="both"/>
      </w:pPr>
      <w:r>
        <w:t>Pada Bagian Result Visualization menampilkan grafik dari hasil jumlah publikasi dan sitasi dengan menggunakan model ARIMA dan LSTM.</w:t>
      </w:r>
    </w:p>
    <w:p w14:paraId="3B2FACC0" w14:textId="77777777" w:rsidR="0066773F" w:rsidRDefault="0066773F" w:rsidP="000A2F88">
      <w:pPr>
        <w:pStyle w:val="ListParagraph"/>
        <w:numPr>
          <w:ilvl w:val="1"/>
          <w:numId w:val="5"/>
        </w:numPr>
        <w:ind w:right="156"/>
        <w:rPr>
          <w:sz w:val="20"/>
          <w:szCs w:val="20"/>
        </w:rPr>
      </w:pPr>
      <w:r w:rsidRPr="008B3C2F">
        <w:rPr>
          <w:i/>
          <w:iCs/>
          <w:sz w:val="20"/>
          <w:szCs w:val="20"/>
        </w:rPr>
        <w:t>Tren</w:t>
      </w:r>
      <w:r w:rsidRPr="0004029C">
        <w:rPr>
          <w:sz w:val="20"/>
          <w:szCs w:val="20"/>
        </w:rPr>
        <w:t xml:space="preserve"> Aktual vs ARIMA </w:t>
      </w:r>
      <w:r>
        <w:rPr>
          <w:sz w:val="20"/>
          <w:szCs w:val="20"/>
        </w:rPr>
        <w:t xml:space="preserve">dan LSTM </w:t>
      </w:r>
      <w:r w:rsidRPr="0004029C">
        <w:rPr>
          <w:sz w:val="20"/>
          <w:szCs w:val="20"/>
        </w:rPr>
        <w:t>Publikasi</w:t>
      </w:r>
    </w:p>
    <w:p w14:paraId="2F0307F6" w14:textId="77777777" w:rsidR="0066773F" w:rsidRDefault="0066773F" w:rsidP="0066773F">
      <w:pPr>
        <w:pStyle w:val="ListParagraph"/>
        <w:ind w:left="721" w:firstLine="0"/>
        <w:rPr>
          <w:sz w:val="20"/>
          <w:szCs w:val="20"/>
        </w:rPr>
      </w:pPr>
      <w:r w:rsidRPr="009F396A">
        <w:rPr>
          <w:noProof/>
        </w:rPr>
        <w:drawing>
          <wp:inline distT="0" distB="0" distL="0" distR="0" wp14:anchorId="6792FD13" wp14:editId="0D03B3F2">
            <wp:extent cx="2521760" cy="1368000"/>
            <wp:effectExtent l="0" t="0" r="0" b="3810"/>
            <wp:docPr id="20388849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884972" name=""/>
                    <pic:cNvPicPr/>
                  </pic:nvPicPr>
                  <pic:blipFill rotWithShape="1">
                    <a:blip r:embed="rId17"/>
                    <a:srcRect l="2029" t="2898" r="2688"/>
                    <a:stretch>
                      <a:fillRect/>
                    </a:stretch>
                  </pic:blipFill>
                  <pic:spPr bwMode="auto">
                    <a:xfrm>
                      <a:off x="0" y="0"/>
                      <a:ext cx="2521760" cy="1368000"/>
                    </a:xfrm>
                    <a:prstGeom prst="rect">
                      <a:avLst/>
                    </a:prstGeom>
                    <a:ln>
                      <a:noFill/>
                    </a:ln>
                    <a:extLst>
                      <a:ext uri="{53640926-AAD7-44D8-BBD7-CCE9431645EC}">
                        <a14:shadowObscured xmlns:a14="http://schemas.microsoft.com/office/drawing/2010/main"/>
                      </a:ext>
                    </a:extLst>
                  </pic:spPr>
                </pic:pic>
              </a:graphicData>
            </a:graphic>
          </wp:inline>
        </w:drawing>
      </w:r>
      <w:r w:rsidRPr="009F396A">
        <w:rPr>
          <w:noProof/>
        </w:rPr>
        <w:drawing>
          <wp:inline distT="0" distB="0" distL="0" distR="0" wp14:anchorId="621B0FEC" wp14:editId="433EB5BD">
            <wp:extent cx="2537794" cy="1368000"/>
            <wp:effectExtent l="0" t="0" r="0" b="3810"/>
            <wp:docPr id="553610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610311" name=""/>
                    <pic:cNvPicPr/>
                  </pic:nvPicPr>
                  <pic:blipFill rotWithShape="1">
                    <a:blip r:embed="rId18"/>
                    <a:srcRect l="2420" t="2285" r="1490" b="2637"/>
                    <a:stretch>
                      <a:fillRect/>
                    </a:stretch>
                  </pic:blipFill>
                  <pic:spPr bwMode="auto">
                    <a:xfrm>
                      <a:off x="0" y="0"/>
                      <a:ext cx="2537794" cy="1368000"/>
                    </a:xfrm>
                    <a:prstGeom prst="rect">
                      <a:avLst/>
                    </a:prstGeom>
                    <a:ln>
                      <a:noFill/>
                    </a:ln>
                    <a:extLst>
                      <a:ext uri="{53640926-AAD7-44D8-BBD7-CCE9431645EC}">
                        <a14:shadowObscured xmlns:a14="http://schemas.microsoft.com/office/drawing/2010/main"/>
                      </a:ext>
                    </a:extLst>
                  </pic:spPr>
                </pic:pic>
              </a:graphicData>
            </a:graphic>
          </wp:inline>
        </w:drawing>
      </w:r>
    </w:p>
    <w:p w14:paraId="2255236A" w14:textId="77777777" w:rsidR="0066773F" w:rsidRPr="000A2F88" w:rsidRDefault="0066773F" w:rsidP="0066773F">
      <w:pPr>
        <w:pStyle w:val="Caption"/>
        <w:ind w:firstLine="720"/>
        <w:jc w:val="center"/>
        <w:rPr>
          <w:i w:val="0"/>
          <w:iCs w:val="0"/>
          <w:color w:val="auto"/>
          <w:sz w:val="22"/>
          <w:szCs w:val="22"/>
        </w:rPr>
      </w:pPr>
      <w:r w:rsidRPr="000A2F88">
        <w:rPr>
          <w:i w:val="0"/>
          <w:iCs w:val="0"/>
          <w:color w:val="auto"/>
          <w:sz w:val="20"/>
          <w:szCs w:val="20"/>
        </w:rPr>
        <w:t xml:space="preserve">Gambar </w:t>
      </w:r>
      <w:r w:rsidRPr="000A2F88">
        <w:rPr>
          <w:i w:val="0"/>
          <w:iCs w:val="0"/>
          <w:color w:val="auto"/>
          <w:sz w:val="20"/>
          <w:szCs w:val="20"/>
        </w:rPr>
        <w:fldChar w:fldCharType="begin"/>
      </w:r>
      <w:r w:rsidRPr="000A2F88">
        <w:rPr>
          <w:i w:val="0"/>
          <w:iCs w:val="0"/>
          <w:color w:val="auto"/>
          <w:sz w:val="20"/>
          <w:szCs w:val="20"/>
        </w:rPr>
        <w:instrText xml:space="preserve"> SEQ Gambar \* ARABIC </w:instrText>
      </w:r>
      <w:r w:rsidRPr="000A2F88">
        <w:rPr>
          <w:i w:val="0"/>
          <w:iCs w:val="0"/>
          <w:color w:val="auto"/>
          <w:sz w:val="20"/>
          <w:szCs w:val="20"/>
        </w:rPr>
        <w:fldChar w:fldCharType="separate"/>
      </w:r>
      <w:r>
        <w:rPr>
          <w:i w:val="0"/>
          <w:iCs w:val="0"/>
          <w:noProof/>
          <w:color w:val="auto"/>
          <w:sz w:val="20"/>
          <w:szCs w:val="20"/>
        </w:rPr>
        <w:t>7</w:t>
      </w:r>
      <w:r w:rsidRPr="000A2F88">
        <w:rPr>
          <w:i w:val="0"/>
          <w:iCs w:val="0"/>
          <w:color w:val="auto"/>
          <w:sz w:val="20"/>
          <w:szCs w:val="20"/>
        </w:rPr>
        <w:fldChar w:fldCharType="end"/>
      </w:r>
      <w:r w:rsidRPr="000A2F88">
        <w:rPr>
          <w:i w:val="0"/>
          <w:iCs w:val="0"/>
          <w:color w:val="auto"/>
          <w:sz w:val="20"/>
          <w:szCs w:val="20"/>
        </w:rPr>
        <w:t xml:space="preserve">. </w:t>
      </w:r>
      <w:r w:rsidRPr="008B3C2F">
        <w:rPr>
          <w:color w:val="auto"/>
          <w:sz w:val="20"/>
          <w:szCs w:val="20"/>
        </w:rPr>
        <w:t>Tren</w:t>
      </w:r>
      <w:r w:rsidRPr="000A2F88">
        <w:rPr>
          <w:i w:val="0"/>
          <w:iCs w:val="0"/>
          <w:color w:val="auto"/>
          <w:sz w:val="20"/>
          <w:szCs w:val="20"/>
        </w:rPr>
        <w:t xml:space="preserve"> Aktual vs ARIMA dan LSTM Publikasi</w:t>
      </w:r>
    </w:p>
    <w:p w14:paraId="373C5214" w14:textId="77777777" w:rsidR="0066773F" w:rsidRDefault="0066773F" w:rsidP="0066773F">
      <w:pPr>
        <w:pStyle w:val="ListParagraph"/>
        <w:spacing w:line="276" w:lineRule="auto"/>
        <w:ind w:left="721" w:firstLine="0"/>
        <w:jc w:val="both"/>
        <w:rPr>
          <w:sz w:val="20"/>
          <w:szCs w:val="20"/>
        </w:rPr>
      </w:pPr>
      <w:r w:rsidRPr="000A2F88">
        <w:rPr>
          <w:sz w:val="20"/>
          <w:szCs w:val="20"/>
        </w:rPr>
        <w:t>Pada Gambar</w:t>
      </w:r>
      <w:r>
        <w:rPr>
          <w:sz w:val="20"/>
          <w:szCs w:val="20"/>
        </w:rPr>
        <w:t xml:space="preserve"> 7</w:t>
      </w:r>
      <w:r w:rsidRPr="000A2F88">
        <w:rPr>
          <w:sz w:val="20"/>
          <w:szCs w:val="20"/>
        </w:rPr>
        <w:t xml:space="preserve"> menunjukkan perbandingan data aktual dengan prediksi ARIMA dan LSTM pada jumlah publikasi. Kedua model menghasilkan prediksi yang cenderung meningkat pada periode pengujian, sementara data aktual mengalami penurunan setelah tahun 2023. ARIMA terlihat lebih stabil, sedangkan LSTM menunjukkan </w:t>
      </w:r>
      <w:r w:rsidRPr="008B3C2F">
        <w:rPr>
          <w:i/>
          <w:iCs/>
          <w:sz w:val="20"/>
          <w:szCs w:val="20"/>
        </w:rPr>
        <w:t>tren</w:t>
      </w:r>
      <w:r w:rsidRPr="000A2F88">
        <w:rPr>
          <w:sz w:val="20"/>
          <w:szCs w:val="20"/>
        </w:rPr>
        <w:t xml:space="preserve"> peningkatan yang lebih tinggi, namun keduanya belum mampu mengikuti pola penurunan pada data aktual.</w:t>
      </w:r>
    </w:p>
    <w:p w14:paraId="2025A86D" w14:textId="77777777" w:rsidR="0066773F" w:rsidRDefault="0066773F" w:rsidP="000A2F88">
      <w:pPr>
        <w:pStyle w:val="ListParagraph"/>
        <w:numPr>
          <w:ilvl w:val="1"/>
          <w:numId w:val="5"/>
        </w:numPr>
        <w:ind w:right="156"/>
        <w:rPr>
          <w:sz w:val="20"/>
          <w:szCs w:val="20"/>
        </w:rPr>
      </w:pPr>
      <w:r>
        <w:rPr>
          <w:sz w:val="20"/>
          <w:szCs w:val="20"/>
        </w:rPr>
        <w:t>Tre</w:t>
      </w:r>
      <w:r w:rsidRPr="0004029C">
        <w:rPr>
          <w:sz w:val="20"/>
          <w:szCs w:val="20"/>
        </w:rPr>
        <w:t xml:space="preserve">n Aktual vs ARIMA </w:t>
      </w:r>
      <w:r>
        <w:rPr>
          <w:sz w:val="20"/>
          <w:szCs w:val="20"/>
        </w:rPr>
        <w:t>dan LSTM Sitasi</w:t>
      </w:r>
    </w:p>
    <w:p w14:paraId="5FBB2B4C" w14:textId="77777777" w:rsidR="0066773F" w:rsidRPr="0066773F" w:rsidRDefault="0066773F" w:rsidP="0066773F">
      <w:pPr>
        <w:pStyle w:val="ListParagraph"/>
        <w:ind w:left="721" w:firstLine="0"/>
        <w:rPr>
          <w:sz w:val="20"/>
          <w:szCs w:val="20"/>
        </w:rPr>
      </w:pPr>
      <w:r w:rsidRPr="009F396A">
        <w:rPr>
          <w:noProof/>
        </w:rPr>
        <w:drawing>
          <wp:inline distT="0" distB="0" distL="0" distR="0" wp14:anchorId="57CEE7CE" wp14:editId="379FA300">
            <wp:extent cx="2536945" cy="1368000"/>
            <wp:effectExtent l="0" t="0" r="0" b="3810"/>
            <wp:docPr id="1409325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325181" name=""/>
                    <pic:cNvPicPr/>
                  </pic:nvPicPr>
                  <pic:blipFill rotWithShape="1">
                    <a:blip r:embed="rId19"/>
                    <a:srcRect l="1642" t="2284" b="-1"/>
                    <a:stretch>
                      <a:fillRect/>
                    </a:stretch>
                  </pic:blipFill>
                  <pic:spPr bwMode="auto">
                    <a:xfrm>
                      <a:off x="0" y="0"/>
                      <a:ext cx="2536945" cy="1368000"/>
                    </a:xfrm>
                    <a:prstGeom prst="rect">
                      <a:avLst/>
                    </a:prstGeom>
                    <a:ln>
                      <a:noFill/>
                    </a:ln>
                    <a:extLst>
                      <a:ext uri="{53640926-AAD7-44D8-BBD7-CCE9431645EC}">
                        <a14:shadowObscured xmlns:a14="http://schemas.microsoft.com/office/drawing/2010/main"/>
                      </a:ext>
                    </a:extLst>
                  </pic:spPr>
                </pic:pic>
              </a:graphicData>
            </a:graphic>
          </wp:inline>
        </w:drawing>
      </w:r>
      <w:r w:rsidRPr="009F396A">
        <w:rPr>
          <w:noProof/>
        </w:rPr>
        <w:drawing>
          <wp:inline distT="0" distB="0" distL="0" distR="0" wp14:anchorId="023D16B0" wp14:editId="7C9C0FB0">
            <wp:extent cx="2521737" cy="1368000"/>
            <wp:effectExtent l="0" t="0" r="0" b="3810"/>
            <wp:docPr id="279109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109648" name=""/>
                    <pic:cNvPicPr/>
                  </pic:nvPicPr>
                  <pic:blipFill rotWithShape="1">
                    <a:blip r:embed="rId20"/>
                    <a:srcRect l="2309" t="3458" r="1328" b="834"/>
                    <a:stretch>
                      <a:fillRect/>
                    </a:stretch>
                  </pic:blipFill>
                  <pic:spPr bwMode="auto">
                    <a:xfrm>
                      <a:off x="0" y="0"/>
                      <a:ext cx="2521737" cy="1368000"/>
                    </a:xfrm>
                    <a:prstGeom prst="rect">
                      <a:avLst/>
                    </a:prstGeom>
                    <a:ln>
                      <a:noFill/>
                    </a:ln>
                    <a:extLst>
                      <a:ext uri="{53640926-AAD7-44D8-BBD7-CCE9431645EC}">
                        <a14:shadowObscured xmlns:a14="http://schemas.microsoft.com/office/drawing/2010/main"/>
                      </a:ext>
                    </a:extLst>
                  </pic:spPr>
                </pic:pic>
              </a:graphicData>
            </a:graphic>
          </wp:inline>
        </w:drawing>
      </w:r>
    </w:p>
    <w:p w14:paraId="2A78EA50" w14:textId="77777777" w:rsidR="0066773F" w:rsidRPr="000A2F88" w:rsidRDefault="0066773F" w:rsidP="0066773F">
      <w:pPr>
        <w:pStyle w:val="Caption"/>
        <w:ind w:firstLine="720"/>
        <w:jc w:val="center"/>
        <w:rPr>
          <w:i w:val="0"/>
          <w:iCs w:val="0"/>
          <w:sz w:val="20"/>
          <w:szCs w:val="20"/>
        </w:rPr>
      </w:pPr>
      <w:r w:rsidRPr="000A2F88">
        <w:rPr>
          <w:i w:val="0"/>
          <w:iCs w:val="0"/>
          <w:color w:val="auto"/>
          <w:sz w:val="20"/>
          <w:szCs w:val="20"/>
        </w:rPr>
        <w:t xml:space="preserve">Gambar </w:t>
      </w:r>
      <w:r w:rsidRPr="000A2F88">
        <w:rPr>
          <w:i w:val="0"/>
          <w:iCs w:val="0"/>
          <w:color w:val="auto"/>
          <w:sz w:val="20"/>
          <w:szCs w:val="20"/>
        </w:rPr>
        <w:fldChar w:fldCharType="begin"/>
      </w:r>
      <w:r w:rsidRPr="000A2F88">
        <w:rPr>
          <w:i w:val="0"/>
          <w:iCs w:val="0"/>
          <w:color w:val="auto"/>
          <w:sz w:val="20"/>
          <w:szCs w:val="20"/>
        </w:rPr>
        <w:instrText xml:space="preserve"> SEQ Gambar \* ARABIC </w:instrText>
      </w:r>
      <w:r w:rsidRPr="000A2F88">
        <w:rPr>
          <w:i w:val="0"/>
          <w:iCs w:val="0"/>
          <w:color w:val="auto"/>
          <w:sz w:val="20"/>
          <w:szCs w:val="20"/>
        </w:rPr>
        <w:fldChar w:fldCharType="separate"/>
      </w:r>
      <w:r w:rsidRPr="000A2F88">
        <w:rPr>
          <w:i w:val="0"/>
          <w:iCs w:val="0"/>
          <w:noProof/>
          <w:color w:val="auto"/>
          <w:sz w:val="20"/>
          <w:szCs w:val="20"/>
        </w:rPr>
        <w:t>8</w:t>
      </w:r>
      <w:r w:rsidRPr="000A2F88">
        <w:rPr>
          <w:i w:val="0"/>
          <w:iCs w:val="0"/>
          <w:color w:val="auto"/>
          <w:sz w:val="20"/>
          <w:szCs w:val="20"/>
        </w:rPr>
        <w:fldChar w:fldCharType="end"/>
      </w:r>
      <w:r w:rsidRPr="000A2F88">
        <w:rPr>
          <w:i w:val="0"/>
          <w:iCs w:val="0"/>
          <w:color w:val="auto"/>
          <w:sz w:val="20"/>
          <w:szCs w:val="20"/>
        </w:rPr>
        <w:t xml:space="preserve">. </w:t>
      </w:r>
      <w:r w:rsidRPr="008B3C2F">
        <w:rPr>
          <w:color w:val="auto"/>
          <w:sz w:val="20"/>
          <w:szCs w:val="20"/>
        </w:rPr>
        <w:t>Tren</w:t>
      </w:r>
      <w:r w:rsidRPr="000A2F88">
        <w:rPr>
          <w:i w:val="0"/>
          <w:iCs w:val="0"/>
          <w:color w:val="auto"/>
          <w:sz w:val="20"/>
          <w:szCs w:val="20"/>
        </w:rPr>
        <w:t xml:space="preserve"> Aktual vs ARIMA dan LSTM Sitasi</w:t>
      </w:r>
    </w:p>
    <w:p w14:paraId="7BC1C185" w14:textId="77777777" w:rsidR="0066773F" w:rsidRPr="0066773F" w:rsidRDefault="0066773F" w:rsidP="0066773F">
      <w:pPr>
        <w:pStyle w:val="ListParagraph"/>
        <w:spacing w:line="276" w:lineRule="auto"/>
        <w:ind w:left="721" w:firstLine="0"/>
        <w:jc w:val="both"/>
        <w:rPr>
          <w:sz w:val="20"/>
          <w:szCs w:val="20"/>
        </w:rPr>
      </w:pPr>
      <w:r w:rsidRPr="000A2F88">
        <w:rPr>
          <w:sz w:val="20"/>
          <w:szCs w:val="20"/>
        </w:rPr>
        <w:t>Pada Gambar 14 menunjukkan perbandingan data aktual dengan prediksi ARIMA dan LSTM pada jumlah sitasi. Kedua model menghasilkan prediksi yang cenderung stabil, sementara data aktual mengalami fluktuasi dan penurunan setelah tahun 2023. ARIMA terlihat sedikit meningkat, sedangkan LSTM lebih stabil, namun keduanya belum mampu mengikuti pola penurunan data aktual.</w:t>
      </w:r>
    </w:p>
    <w:p w14:paraId="532A0FF0" w14:textId="77777777" w:rsidR="0066773F" w:rsidRDefault="0066773F" w:rsidP="0066773F">
      <w:pPr>
        <w:pStyle w:val="Heading1"/>
        <w:spacing w:before="100" w:beforeAutospacing="1" w:line="360" w:lineRule="auto"/>
      </w:pPr>
      <w:r>
        <w:rPr>
          <w:spacing w:val="-2"/>
        </w:rPr>
        <w:t>Kesimpulan</w:t>
      </w:r>
    </w:p>
    <w:p w14:paraId="0FB25783" w14:textId="77777777" w:rsidR="0066773F" w:rsidRPr="002947A1" w:rsidRDefault="0066773F" w:rsidP="0066773F">
      <w:pPr>
        <w:pStyle w:val="BodyText"/>
        <w:spacing w:line="276" w:lineRule="auto"/>
        <w:ind w:left="1"/>
        <w:jc w:val="both"/>
        <w:rPr>
          <w:spacing w:val="-2"/>
        </w:rPr>
      </w:pPr>
      <w:r w:rsidRPr="002947A1">
        <w:rPr>
          <w:spacing w:val="-2"/>
        </w:rPr>
        <w:t>Penelitian ini berhasil mengimplementasikan metode ARIMA dan LSTM untuk memprediksi jumlah publikasi dan sitasi periode 2017–2025. Hasil menunjukkan bahwa model ARIMA cenderung menghasilkan prediksi yang konstan, sedangkan LSTM lebih mampu mengikuti pola data yang fluktuatif. Berdasarkan evaluasi, model LSTM memiliki performa yang lebih baik dengan nilai RMSE 43,16, MAE 40,22, dan MAPE 74,15% pada data publikasi, serta RMSE 252,44, MAE 250,23, dan MAPE 529,86% pada data sitasi, yang lebih rendah dibandingkan ARIMA. Dengan demikian, LSTM terbukti lebih akurat dan efektif dalam memprediksi tren publikasi dan sitasi.</w:t>
      </w:r>
    </w:p>
    <w:p w14:paraId="47D3F097" w14:textId="77777777" w:rsidR="0066773F" w:rsidRDefault="0066773F">
      <w:pPr>
        <w:pStyle w:val="BodyText"/>
        <w:spacing w:before="85"/>
      </w:pPr>
    </w:p>
    <w:p w14:paraId="28C1ACF2" w14:textId="77777777" w:rsidR="0066773F" w:rsidRDefault="0066773F">
      <w:pPr>
        <w:pStyle w:val="Heading1"/>
        <w:jc w:val="both"/>
      </w:pPr>
      <w:r>
        <w:t>Daftar</w:t>
      </w:r>
      <w:r>
        <w:rPr>
          <w:spacing w:val="-6"/>
        </w:rPr>
        <w:t xml:space="preserve"> </w:t>
      </w:r>
      <w:r>
        <w:rPr>
          <w:spacing w:val="-2"/>
        </w:rPr>
        <w:t>Pustaka</w:t>
      </w:r>
    </w:p>
    <w:sdt>
      <w:sdtPr>
        <w:rPr>
          <w:color w:val="000000"/>
          <w:sz w:val="24"/>
        </w:rPr>
        <w:tag w:val="MENDELEY_BIBLIOGRAPHY"/>
        <w:id w:val="1858161790"/>
        <w:placeholder>
          <w:docPart w:val="DefaultPlaceholder_-1854013440"/>
        </w:placeholder>
      </w:sdtPr>
      <w:sdtEndPr>
        <w:rPr>
          <w:szCs w:val="20"/>
        </w:rPr>
      </w:sdtEndPr>
      <w:sdtContent>
        <w:p w14:paraId="3B808FA6" w14:textId="77777777" w:rsidR="00FF4C31" w:rsidRPr="00FF4C31" w:rsidRDefault="00FF4C31" w:rsidP="00FF4C31">
          <w:pPr>
            <w:ind w:hanging="640"/>
            <w:jc w:val="both"/>
            <w:divId w:val="219512463"/>
            <w:rPr>
              <w:color w:val="000000"/>
              <w:sz w:val="20"/>
              <w:szCs w:val="20"/>
            </w:rPr>
          </w:pPr>
          <w:r w:rsidRPr="00FF4C31">
            <w:rPr>
              <w:color w:val="000000"/>
              <w:sz w:val="24"/>
            </w:rPr>
            <w:t>[1]</w:t>
          </w:r>
          <w:r w:rsidRPr="00FF4C31">
            <w:rPr>
              <w:color w:val="000000"/>
              <w:sz w:val="24"/>
            </w:rPr>
            <w:tab/>
          </w:r>
          <w:r w:rsidRPr="00FF4C31">
            <w:rPr>
              <w:color w:val="000000"/>
              <w:sz w:val="20"/>
              <w:szCs w:val="20"/>
            </w:rPr>
            <w:t xml:space="preserve">UNESCO, </w:t>
          </w:r>
          <w:r w:rsidRPr="00FF4C31">
            <w:rPr>
              <w:i/>
              <w:iCs/>
              <w:color w:val="000000"/>
              <w:sz w:val="20"/>
              <w:szCs w:val="20"/>
            </w:rPr>
            <w:t>Global education monitoring report summary, 2023: technology in education: a tool on whose terms?</w:t>
          </w:r>
          <w:r w:rsidRPr="00FF4C31">
            <w:rPr>
              <w:color w:val="000000"/>
              <w:sz w:val="20"/>
              <w:szCs w:val="20"/>
            </w:rPr>
            <w:t xml:space="preserve"> 2023. doi: 10.54676/qlsh1981.</w:t>
          </w:r>
        </w:p>
        <w:p w14:paraId="4E139803" w14:textId="77777777" w:rsidR="00FF4C31" w:rsidRPr="00FF4C31" w:rsidRDefault="00FF4C31" w:rsidP="00FF4C31">
          <w:pPr>
            <w:ind w:hanging="640"/>
            <w:jc w:val="both"/>
            <w:divId w:val="737943930"/>
            <w:rPr>
              <w:color w:val="000000"/>
              <w:sz w:val="20"/>
              <w:szCs w:val="20"/>
            </w:rPr>
          </w:pPr>
          <w:r w:rsidRPr="00FF4C31">
            <w:rPr>
              <w:color w:val="000000"/>
              <w:sz w:val="20"/>
              <w:szCs w:val="20"/>
            </w:rPr>
            <w:t>[2]</w:t>
          </w:r>
          <w:r w:rsidRPr="00FF4C31">
            <w:rPr>
              <w:color w:val="000000"/>
              <w:sz w:val="20"/>
              <w:szCs w:val="20"/>
            </w:rPr>
            <w:tab/>
            <w:t xml:space="preserve">H. Park and H. W. Park, “Research evaluation of Asian countries using altmetrics: comparing South Korea, Japan, Taiwan, Singapore, and China,” </w:t>
          </w:r>
          <w:r w:rsidRPr="00FF4C31">
            <w:rPr>
              <w:i/>
              <w:iCs/>
              <w:color w:val="000000"/>
              <w:sz w:val="20"/>
              <w:szCs w:val="20"/>
            </w:rPr>
            <w:t>Scientometrics</w:t>
          </w:r>
          <w:r w:rsidRPr="00FF4C31">
            <w:rPr>
              <w:color w:val="000000"/>
              <w:sz w:val="20"/>
              <w:szCs w:val="20"/>
            </w:rPr>
            <w:t>, vol. 117, no. 2, pp. 771–788, 2018, doi: 10.1007/s11192-018-2884-6.</w:t>
          </w:r>
        </w:p>
        <w:p w14:paraId="60BB9A95" w14:textId="77777777" w:rsidR="00FF4C31" w:rsidRPr="00FF4C31" w:rsidRDefault="00FF4C31" w:rsidP="00FF4C31">
          <w:pPr>
            <w:ind w:hanging="640"/>
            <w:jc w:val="both"/>
            <w:divId w:val="216401515"/>
            <w:rPr>
              <w:color w:val="000000"/>
              <w:sz w:val="20"/>
              <w:szCs w:val="20"/>
            </w:rPr>
          </w:pPr>
          <w:r w:rsidRPr="00FF4C31">
            <w:rPr>
              <w:color w:val="000000"/>
              <w:sz w:val="20"/>
              <w:szCs w:val="20"/>
            </w:rPr>
            <w:t>[3]</w:t>
          </w:r>
          <w:r w:rsidRPr="00FF4C31">
            <w:rPr>
              <w:color w:val="000000"/>
              <w:sz w:val="20"/>
              <w:szCs w:val="20"/>
            </w:rPr>
            <w:tab/>
            <w:t xml:space="preserve">L. Yang and M. Li, “Historical development and global standings: Charting the cartography of humanities and social sciences research in East Asia,” </w:t>
          </w:r>
          <w:r w:rsidRPr="00FF4C31">
            <w:rPr>
              <w:i/>
              <w:iCs/>
              <w:color w:val="000000"/>
              <w:sz w:val="20"/>
              <w:szCs w:val="20"/>
            </w:rPr>
            <w:t>Quantitative Science Studies</w:t>
          </w:r>
          <w:r w:rsidRPr="00FF4C31">
            <w:rPr>
              <w:color w:val="000000"/>
              <w:sz w:val="20"/>
              <w:szCs w:val="20"/>
            </w:rPr>
            <w:t>, vol. 6, pp. 421–</w:t>
          </w:r>
          <w:r w:rsidRPr="00FF4C31">
            <w:rPr>
              <w:color w:val="000000"/>
              <w:sz w:val="20"/>
              <w:szCs w:val="20"/>
            </w:rPr>
            <w:lastRenderedPageBreak/>
            <w:t>444, 2025, doi: 10.1162/qss_a_00356.</w:t>
          </w:r>
        </w:p>
        <w:p w14:paraId="18262AC3" w14:textId="77777777" w:rsidR="00FF4C31" w:rsidRPr="00FF4C31" w:rsidRDefault="00FF4C31" w:rsidP="00FF4C31">
          <w:pPr>
            <w:ind w:hanging="640"/>
            <w:jc w:val="both"/>
            <w:divId w:val="158428772"/>
            <w:rPr>
              <w:color w:val="000000"/>
              <w:sz w:val="20"/>
              <w:szCs w:val="20"/>
            </w:rPr>
          </w:pPr>
          <w:r w:rsidRPr="00FF4C31">
            <w:rPr>
              <w:color w:val="000000"/>
              <w:sz w:val="20"/>
              <w:szCs w:val="20"/>
            </w:rPr>
            <w:t>[4]</w:t>
          </w:r>
          <w:r w:rsidRPr="00FF4C31">
            <w:rPr>
              <w:color w:val="000000"/>
              <w:sz w:val="20"/>
              <w:szCs w:val="20"/>
            </w:rPr>
            <w:tab/>
            <w:t xml:space="preserve">T. Tupan, “Analisis Bibliometrik Publikasi Penelitian Kearsipan di Indonesia Berbasis Data Scopus,” </w:t>
          </w:r>
          <w:r w:rsidRPr="00FF4C31">
            <w:rPr>
              <w:i/>
              <w:iCs/>
              <w:color w:val="000000"/>
              <w:sz w:val="20"/>
              <w:szCs w:val="20"/>
            </w:rPr>
            <w:t>Media Pustakawan</w:t>
          </w:r>
          <w:r w:rsidRPr="00FF4C31">
            <w:rPr>
              <w:color w:val="000000"/>
              <w:sz w:val="20"/>
              <w:szCs w:val="20"/>
            </w:rPr>
            <w:t>, vol. 30, no. 3, pp. 224–234, 2023, doi: 10.37014/medpus.v30i3.4964.</w:t>
          </w:r>
        </w:p>
        <w:p w14:paraId="0B432C25" w14:textId="77777777" w:rsidR="00FF4C31" w:rsidRPr="00FF4C31" w:rsidRDefault="00FF4C31" w:rsidP="00FF4C31">
          <w:pPr>
            <w:ind w:hanging="640"/>
            <w:jc w:val="both"/>
            <w:divId w:val="577447256"/>
            <w:rPr>
              <w:color w:val="000000"/>
              <w:sz w:val="20"/>
              <w:szCs w:val="20"/>
            </w:rPr>
          </w:pPr>
          <w:r w:rsidRPr="00FF4C31">
            <w:rPr>
              <w:color w:val="000000"/>
              <w:sz w:val="20"/>
              <w:szCs w:val="20"/>
            </w:rPr>
            <w:t>[5]</w:t>
          </w:r>
          <w:r w:rsidRPr="00FF4C31">
            <w:rPr>
              <w:color w:val="000000"/>
              <w:sz w:val="20"/>
              <w:szCs w:val="20"/>
            </w:rPr>
            <w:tab/>
            <w:t xml:space="preserve">D. Fabiyanto and Y. Rianto, “Performance Evaluation of Multiple Machine Learning Models for Wine Quality Prediction Evaluasi Kinerja Multiple Model Machine Learning untuk Prediksi Kualitas Wine,” </w:t>
          </w:r>
          <w:r w:rsidRPr="00FF4C31">
            <w:rPr>
              <w:i/>
              <w:iCs/>
              <w:color w:val="000000"/>
              <w:sz w:val="20"/>
              <w:szCs w:val="20"/>
            </w:rPr>
            <w:t>Jurnal Informatika dan Teknologi Informasi</w:t>
          </w:r>
          <w:r w:rsidRPr="00FF4C31">
            <w:rPr>
              <w:color w:val="000000"/>
              <w:sz w:val="20"/>
              <w:szCs w:val="20"/>
            </w:rPr>
            <w:t>, vol. 21, no. 2, pp. 209–223, 2024, doi: 10.31515/telematika.v21i2.</w:t>
          </w:r>
        </w:p>
        <w:p w14:paraId="2B014EDA" w14:textId="485190B2" w:rsidR="00FF4C31" w:rsidRPr="00FF4C31" w:rsidRDefault="00FF4C31" w:rsidP="00FF4C31">
          <w:pPr>
            <w:ind w:hanging="640"/>
            <w:jc w:val="both"/>
            <w:divId w:val="1004819989"/>
            <w:rPr>
              <w:color w:val="000000"/>
              <w:sz w:val="20"/>
              <w:szCs w:val="20"/>
            </w:rPr>
          </w:pPr>
          <w:r w:rsidRPr="00FF4C31">
            <w:rPr>
              <w:color w:val="000000"/>
              <w:sz w:val="20"/>
              <w:szCs w:val="20"/>
            </w:rPr>
            <w:t>[6]</w:t>
          </w:r>
          <w:r w:rsidRPr="00FF4C31">
            <w:rPr>
              <w:color w:val="000000"/>
              <w:sz w:val="20"/>
              <w:szCs w:val="20"/>
            </w:rPr>
            <w:tab/>
            <w:t>B. S</w:t>
          </w:r>
          <w:r w:rsidR="00B073D1">
            <w:rPr>
              <w:color w:val="000000"/>
              <w:sz w:val="20"/>
              <w:szCs w:val="20"/>
            </w:rPr>
            <w:t>etiaji</w:t>
          </w:r>
          <w:r w:rsidRPr="00FF4C31">
            <w:rPr>
              <w:color w:val="000000"/>
              <w:sz w:val="20"/>
              <w:szCs w:val="20"/>
            </w:rPr>
            <w:t xml:space="preserve"> and P. A. P</w:t>
          </w:r>
          <w:r w:rsidR="00B073D1">
            <w:rPr>
              <w:color w:val="000000"/>
              <w:sz w:val="20"/>
              <w:szCs w:val="20"/>
            </w:rPr>
            <w:t>ramudho</w:t>
          </w:r>
          <w:r w:rsidRPr="00FF4C31">
            <w:rPr>
              <w:color w:val="000000"/>
              <w:sz w:val="20"/>
              <w:szCs w:val="20"/>
            </w:rPr>
            <w:t>, “P</w:t>
          </w:r>
          <w:r w:rsidR="00B073D1">
            <w:rPr>
              <w:color w:val="000000"/>
              <w:sz w:val="20"/>
              <w:szCs w:val="20"/>
            </w:rPr>
            <w:t>emanfaatan</w:t>
          </w:r>
          <w:r w:rsidRPr="00FF4C31">
            <w:rPr>
              <w:color w:val="000000"/>
              <w:sz w:val="20"/>
              <w:szCs w:val="20"/>
            </w:rPr>
            <w:t xml:space="preserve"> T</w:t>
          </w:r>
          <w:r w:rsidR="00B073D1">
            <w:rPr>
              <w:color w:val="000000"/>
              <w:sz w:val="20"/>
              <w:szCs w:val="20"/>
            </w:rPr>
            <w:t>eknologi</w:t>
          </w:r>
          <w:r w:rsidRPr="00FF4C31">
            <w:rPr>
              <w:color w:val="000000"/>
              <w:sz w:val="20"/>
              <w:szCs w:val="20"/>
            </w:rPr>
            <w:t xml:space="preserve"> I</w:t>
          </w:r>
          <w:r w:rsidR="00B073D1">
            <w:rPr>
              <w:color w:val="000000"/>
              <w:sz w:val="20"/>
              <w:szCs w:val="20"/>
            </w:rPr>
            <w:t>nformasi</w:t>
          </w:r>
          <w:r w:rsidRPr="00FF4C31">
            <w:rPr>
              <w:color w:val="000000"/>
              <w:sz w:val="20"/>
              <w:szCs w:val="20"/>
            </w:rPr>
            <w:t xml:space="preserve"> B</w:t>
          </w:r>
          <w:r w:rsidR="00B073D1">
            <w:rPr>
              <w:color w:val="000000"/>
              <w:sz w:val="20"/>
              <w:szCs w:val="20"/>
            </w:rPr>
            <w:t>erbasis</w:t>
          </w:r>
          <w:r w:rsidRPr="00FF4C31">
            <w:rPr>
              <w:color w:val="000000"/>
              <w:sz w:val="20"/>
              <w:szCs w:val="20"/>
            </w:rPr>
            <w:t xml:space="preserve"> D</w:t>
          </w:r>
          <w:r w:rsidR="00B073D1">
            <w:rPr>
              <w:color w:val="000000"/>
              <w:sz w:val="20"/>
              <w:szCs w:val="20"/>
            </w:rPr>
            <w:t>ata</w:t>
          </w:r>
          <w:r w:rsidRPr="00FF4C31">
            <w:rPr>
              <w:color w:val="000000"/>
              <w:sz w:val="20"/>
              <w:szCs w:val="20"/>
            </w:rPr>
            <w:t xml:space="preserve"> </w:t>
          </w:r>
          <w:r w:rsidR="00B073D1">
            <w:rPr>
              <w:color w:val="000000"/>
              <w:sz w:val="20"/>
              <w:szCs w:val="20"/>
            </w:rPr>
            <w:t>dan</w:t>
          </w:r>
          <w:r w:rsidRPr="00FF4C31">
            <w:rPr>
              <w:color w:val="000000"/>
              <w:sz w:val="20"/>
              <w:szCs w:val="20"/>
            </w:rPr>
            <w:t xml:space="preserve"> J</w:t>
          </w:r>
          <w:r w:rsidR="00B073D1">
            <w:rPr>
              <w:color w:val="000000"/>
              <w:sz w:val="20"/>
              <w:szCs w:val="20"/>
            </w:rPr>
            <w:t>urnal</w:t>
          </w:r>
          <w:r w:rsidRPr="00FF4C31">
            <w:rPr>
              <w:color w:val="000000"/>
              <w:sz w:val="20"/>
              <w:szCs w:val="20"/>
            </w:rPr>
            <w:t xml:space="preserve"> U</w:t>
          </w:r>
          <w:r w:rsidR="00B073D1">
            <w:rPr>
              <w:color w:val="000000"/>
              <w:sz w:val="20"/>
              <w:szCs w:val="20"/>
            </w:rPr>
            <w:t>ntuk</w:t>
          </w:r>
          <w:r w:rsidRPr="00FF4C31">
            <w:rPr>
              <w:color w:val="000000"/>
              <w:sz w:val="20"/>
              <w:szCs w:val="20"/>
            </w:rPr>
            <w:t xml:space="preserve"> R</w:t>
          </w:r>
          <w:r w:rsidR="00B073D1">
            <w:rPr>
              <w:color w:val="000000"/>
              <w:sz w:val="20"/>
              <w:szCs w:val="20"/>
            </w:rPr>
            <w:t>ekomendasi</w:t>
          </w:r>
          <w:r w:rsidRPr="00FF4C31">
            <w:rPr>
              <w:color w:val="000000"/>
              <w:sz w:val="20"/>
              <w:szCs w:val="20"/>
            </w:rPr>
            <w:t xml:space="preserve"> K</w:t>
          </w:r>
          <w:r w:rsidR="00B073D1">
            <w:rPr>
              <w:color w:val="000000"/>
              <w:sz w:val="20"/>
              <w:szCs w:val="20"/>
            </w:rPr>
            <w:t>ebijakan</w:t>
          </w:r>
          <w:r w:rsidRPr="00FF4C31">
            <w:rPr>
              <w:color w:val="000000"/>
              <w:sz w:val="20"/>
              <w:szCs w:val="20"/>
            </w:rPr>
            <w:t xml:space="preserve"> B</w:t>
          </w:r>
          <w:r w:rsidR="00B073D1">
            <w:rPr>
              <w:color w:val="000000"/>
              <w:sz w:val="20"/>
              <w:szCs w:val="20"/>
            </w:rPr>
            <w:t>idang</w:t>
          </w:r>
          <w:r w:rsidRPr="00FF4C31">
            <w:rPr>
              <w:color w:val="000000"/>
              <w:sz w:val="20"/>
              <w:szCs w:val="20"/>
            </w:rPr>
            <w:t xml:space="preserve"> K</w:t>
          </w:r>
          <w:r w:rsidR="00B073D1">
            <w:rPr>
              <w:color w:val="000000"/>
              <w:sz w:val="20"/>
              <w:szCs w:val="20"/>
            </w:rPr>
            <w:t>esehatan</w:t>
          </w:r>
          <w:r w:rsidRPr="00FF4C31">
            <w:rPr>
              <w:color w:val="000000"/>
              <w:sz w:val="20"/>
              <w:szCs w:val="20"/>
            </w:rPr>
            <w:t xml:space="preserve">,” </w:t>
          </w:r>
          <w:r w:rsidRPr="00FF4C31">
            <w:rPr>
              <w:i/>
              <w:iCs/>
              <w:color w:val="000000"/>
              <w:sz w:val="20"/>
              <w:szCs w:val="20"/>
            </w:rPr>
            <w:t>H</w:t>
          </w:r>
          <w:r w:rsidR="00B073D1">
            <w:rPr>
              <w:i/>
              <w:iCs/>
              <w:color w:val="000000"/>
              <w:sz w:val="20"/>
              <w:szCs w:val="20"/>
            </w:rPr>
            <w:t>ealthy</w:t>
          </w:r>
          <w:r w:rsidRPr="00FF4C31">
            <w:rPr>
              <w:i/>
              <w:iCs/>
              <w:color w:val="000000"/>
              <w:sz w:val="20"/>
              <w:szCs w:val="20"/>
            </w:rPr>
            <w:t> : Jurnal Inovasi Riset Ilmu Kesehatan</w:t>
          </w:r>
          <w:r w:rsidRPr="00FF4C31">
            <w:rPr>
              <w:color w:val="000000"/>
              <w:sz w:val="20"/>
              <w:szCs w:val="20"/>
            </w:rPr>
            <w:t>, vol. 1, pp. 166–175, Nov. 2022, doi: 10.51878/healthy.v1i3.1649.</w:t>
          </w:r>
        </w:p>
        <w:p w14:paraId="6C3AB8A4" w14:textId="77777777" w:rsidR="00FF4C31" w:rsidRPr="00FF4C31" w:rsidRDefault="00FF4C31" w:rsidP="00FF4C31">
          <w:pPr>
            <w:ind w:hanging="640"/>
            <w:jc w:val="both"/>
            <w:divId w:val="1006707178"/>
            <w:rPr>
              <w:color w:val="000000"/>
              <w:sz w:val="20"/>
              <w:szCs w:val="20"/>
            </w:rPr>
          </w:pPr>
          <w:r w:rsidRPr="00FF4C31">
            <w:rPr>
              <w:color w:val="000000"/>
              <w:sz w:val="20"/>
              <w:szCs w:val="20"/>
            </w:rPr>
            <w:t>[7]</w:t>
          </w:r>
          <w:r w:rsidRPr="00FF4C31">
            <w:rPr>
              <w:color w:val="000000"/>
              <w:sz w:val="20"/>
              <w:szCs w:val="20"/>
            </w:rPr>
            <w:tab/>
            <w:t xml:space="preserve">D. G. Taslim and I. M. Murwantara, “Comparative analysis of ARIMA and LSTM for predicting fluctuating time series data,” </w:t>
          </w:r>
          <w:r w:rsidRPr="00FF4C31">
            <w:rPr>
              <w:i/>
              <w:iCs/>
              <w:color w:val="000000"/>
              <w:sz w:val="20"/>
              <w:szCs w:val="20"/>
            </w:rPr>
            <w:t>Bulletin of Electrical Engineering and Informatics</w:t>
          </w:r>
          <w:r w:rsidRPr="00FF4C31">
            <w:rPr>
              <w:color w:val="000000"/>
              <w:sz w:val="20"/>
              <w:szCs w:val="20"/>
            </w:rPr>
            <w:t>, vol. 13, no. 3, pp. 1943–1951, 2024, doi: 10.11591/eei.v13i3.6034.</w:t>
          </w:r>
        </w:p>
        <w:p w14:paraId="23CA554E" w14:textId="77777777" w:rsidR="00FF4C31" w:rsidRPr="00FF4C31" w:rsidRDefault="00FF4C31" w:rsidP="00FF4C31">
          <w:pPr>
            <w:ind w:hanging="640"/>
            <w:jc w:val="both"/>
            <w:divId w:val="333001139"/>
            <w:rPr>
              <w:color w:val="000000"/>
              <w:sz w:val="20"/>
              <w:szCs w:val="20"/>
            </w:rPr>
          </w:pPr>
          <w:r w:rsidRPr="00FF4C31">
            <w:rPr>
              <w:color w:val="000000"/>
              <w:sz w:val="20"/>
              <w:szCs w:val="20"/>
            </w:rPr>
            <w:t>[8]</w:t>
          </w:r>
          <w:r w:rsidRPr="00FF4C31">
            <w:rPr>
              <w:color w:val="000000"/>
              <w:sz w:val="20"/>
              <w:szCs w:val="20"/>
            </w:rPr>
            <w:tab/>
            <w:t xml:space="preserve">T. Handayani, Y. Rochwulaningsih, and S. T. Sulistiyono, “Pengembangan Sistem Informasi Penelitian menuju World Class University: Kasus di Universitas Diponegoro Tahun 2015-2024,” </w:t>
          </w:r>
          <w:r w:rsidRPr="00FF4C31">
            <w:rPr>
              <w:i/>
              <w:iCs/>
              <w:color w:val="000000"/>
              <w:sz w:val="20"/>
              <w:szCs w:val="20"/>
            </w:rPr>
            <w:t>Lentera Pustaka: Jurnal Kajian Ilmu Perpustakaan, Informasi dan Kearsipan</w:t>
          </w:r>
          <w:r w:rsidRPr="00FF4C31">
            <w:rPr>
              <w:color w:val="000000"/>
              <w:sz w:val="20"/>
              <w:szCs w:val="20"/>
            </w:rPr>
            <w:t>, vol. 10, no. 2, pp. 198–212, 2024, doi: 10.14710/lenpust.v10i2.68452.</w:t>
          </w:r>
        </w:p>
        <w:p w14:paraId="24375034" w14:textId="77777777" w:rsidR="00FF4C31" w:rsidRPr="00FF4C31" w:rsidRDefault="00FF4C31" w:rsidP="00FF4C31">
          <w:pPr>
            <w:ind w:hanging="640"/>
            <w:jc w:val="both"/>
            <w:divId w:val="2064518712"/>
            <w:rPr>
              <w:color w:val="000000"/>
              <w:sz w:val="20"/>
              <w:szCs w:val="20"/>
            </w:rPr>
          </w:pPr>
          <w:r w:rsidRPr="00FF4C31">
            <w:rPr>
              <w:color w:val="000000"/>
              <w:sz w:val="20"/>
              <w:szCs w:val="20"/>
            </w:rPr>
            <w:t>[9]</w:t>
          </w:r>
          <w:r w:rsidRPr="00FF4C31">
            <w:rPr>
              <w:color w:val="000000"/>
              <w:sz w:val="20"/>
              <w:szCs w:val="20"/>
            </w:rPr>
            <w:tab/>
            <w:t xml:space="preserve">D. Anggrahini, N. Kurniati, A. D. Prasanto, and M. A. Yaqin, “Implementasi Data Analitik Untuk Penentuan Jadwal Pemeliharaan Mesin Pada Perusahaan Manufaktur Kontinu Skala Besar,” </w:t>
          </w:r>
          <w:r w:rsidRPr="00FF4C31">
            <w:rPr>
              <w:i/>
              <w:iCs/>
              <w:color w:val="000000"/>
              <w:sz w:val="20"/>
              <w:szCs w:val="20"/>
            </w:rPr>
            <w:t>Sisfo</w:t>
          </w:r>
          <w:r w:rsidRPr="00FF4C31">
            <w:rPr>
              <w:color w:val="000000"/>
              <w:sz w:val="20"/>
              <w:szCs w:val="20"/>
            </w:rPr>
            <w:t>, vol. 09, no. 03, pp. 21–28, 2020, doi: 10.24089/j.sisfo.2020.05.003.</w:t>
          </w:r>
        </w:p>
        <w:p w14:paraId="790C9D93" w14:textId="77777777" w:rsidR="00FF4C31" w:rsidRPr="00FF4C31" w:rsidRDefault="00FF4C31" w:rsidP="00FF4C31">
          <w:pPr>
            <w:ind w:hanging="640"/>
            <w:jc w:val="both"/>
            <w:divId w:val="472793095"/>
            <w:rPr>
              <w:color w:val="000000"/>
              <w:sz w:val="20"/>
              <w:szCs w:val="20"/>
            </w:rPr>
          </w:pPr>
          <w:r w:rsidRPr="00FF4C31">
            <w:rPr>
              <w:color w:val="000000"/>
              <w:sz w:val="20"/>
              <w:szCs w:val="20"/>
            </w:rPr>
            <w:t>[10]</w:t>
          </w:r>
          <w:r w:rsidRPr="00FF4C31">
            <w:rPr>
              <w:color w:val="000000"/>
              <w:sz w:val="20"/>
              <w:szCs w:val="20"/>
            </w:rPr>
            <w:tab/>
            <w:t xml:space="preserve">Rismaninda Putri Dwi Prasetya, R. N. Azizah, J. B. W. Halwa, R. H. Nugroho, and I. R. Kusumasari, “Implementasi Penggunaan Data Analytics untuk Mengoptimalkan Pengambilan Keputusan Bisnis di Era Digital,” </w:t>
          </w:r>
          <w:r w:rsidRPr="00FF4C31">
            <w:rPr>
              <w:i/>
              <w:iCs/>
              <w:color w:val="000000"/>
              <w:sz w:val="20"/>
              <w:szCs w:val="20"/>
            </w:rPr>
            <w:t>Jurnal Bisnis dan Komunikasi Digital</w:t>
          </w:r>
          <w:r w:rsidRPr="00FF4C31">
            <w:rPr>
              <w:color w:val="000000"/>
              <w:sz w:val="20"/>
              <w:szCs w:val="20"/>
            </w:rPr>
            <w:t>, vol. 2, no. 2, p. 12, 2024, doi: 10.47134/jbkd.v2i2.3459.</w:t>
          </w:r>
        </w:p>
        <w:p w14:paraId="74060390" w14:textId="77777777" w:rsidR="00FF4C31" w:rsidRPr="00FF4C31" w:rsidRDefault="00FF4C31" w:rsidP="00FF4C31">
          <w:pPr>
            <w:ind w:hanging="640"/>
            <w:jc w:val="both"/>
            <w:divId w:val="1378772704"/>
            <w:rPr>
              <w:color w:val="000000"/>
              <w:sz w:val="20"/>
              <w:szCs w:val="20"/>
            </w:rPr>
          </w:pPr>
          <w:r w:rsidRPr="00FF4C31">
            <w:rPr>
              <w:color w:val="000000"/>
              <w:sz w:val="20"/>
              <w:szCs w:val="20"/>
            </w:rPr>
            <w:t>[11]</w:t>
          </w:r>
          <w:r w:rsidRPr="00FF4C31">
            <w:rPr>
              <w:color w:val="000000"/>
              <w:sz w:val="20"/>
              <w:szCs w:val="20"/>
            </w:rPr>
            <w:tab/>
            <w:t xml:space="preserve">M. F. Rizkilloh and S. Widiyanesti, “Prediksi Harga Cryptocurrency Menggunakan Algoritma Long Short Term Memory (LSTM),” </w:t>
          </w:r>
          <w:r w:rsidRPr="00FF4C31">
            <w:rPr>
              <w:i/>
              <w:iCs/>
              <w:color w:val="000000"/>
              <w:sz w:val="20"/>
              <w:szCs w:val="20"/>
            </w:rPr>
            <w:t>Jurnal RESTI</w:t>
          </w:r>
          <w:r w:rsidRPr="00FF4C31">
            <w:rPr>
              <w:color w:val="000000"/>
              <w:sz w:val="20"/>
              <w:szCs w:val="20"/>
            </w:rPr>
            <w:t>, vol. 6, no. 1, pp. 25–31, 2022, doi: 10.29207/resti.v6i1.3630.</w:t>
          </w:r>
        </w:p>
        <w:p w14:paraId="25C3B28F" w14:textId="77777777" w:rsidR="00FF4C31" w:rsidRPr="00FF4C31" w:rsidRDefault="00FF4C31" w:rsidP="00FF4C31">
          <w:pPr>
            <w:ind w:hanging="640"/>
            <w:jc w:val="both"/>
            <w:divId w:val="1123353721"/>
            <w:rPr>
              <w:color w:val="000000"/>
              <w:sz w:val="20"/>
              <w:szCs w:val="20"/>
            </w:rPr>
          </w:pPr>
          <w:r w:rsidRPr="00FF4C31">
            <w:rPr>
              <w:color w:val="000000"/>
              <w:sz w:val="20"/>
              <w:szCs w:val="20"/>
            </w:rPr>
            <w:t>[12]</w:t>
          </w:r>
          <w:r w:rsidRPr="00FF4C31">
            <w:rPr>
              <w:color w:val="000000"/>
              <w:sz w:val="20"/>
              <w:szCs w:val="20"/>
            </w:rPr>
            <w:tab/>
            <w:t xml:space="preserve">Sumita Wardani, Saidan Sany Lubis, and Rico Wijaya Dewantoro, “Analisis Big Data untuk Prediksi Permintaan Produk dalam E-commerce,” </w:t>
          </w:r>
          <w:r w:rsidRPr="00FF4C31">
            <w:rPr>
              <w:i/>
              <w:iCs/>
              <w:color w:val="000000"/>
              <w:sz w:val="20"/>
              <w:szCs w:val="20"/>
            </w:rPr>
            <w:t>Jurnal Penelitian Teknologi Informasi dan Sains</w:t>
          </w:r>
          <w:r w:rsidRPr="00FF4C31">
            <w:rPr>
              <w:color w:val="000000"/>
              <w:sz w:val="20"/>
              <w:szCs w:val="20"/>
            </w:rPr>
            <w:t>, vol. 3, no. 1, pp. 74–81, 2025, doi: 10.54066/jptis.v3i1.3066.</w:t>
          </w:r>
        </w:p>
        <w:p w14:paraId="5FA5EC8B" w14:textId="77777777" w:rsidR="00FF4C31" w:rsidRPr="00FF4C31" w:rsidRDefault="00FF4C31" w:rsidP="00FF4C31">
          <w:pPr>
            <w:ind w:hanging="640"/>
            <w:jc w:val="both"/>
            <w:divId w:val="1345742349"/>
            <w:rPr>
              <w:color w:val="000000"/>
              <w:sz w:val="20"/>
              <w:szCs w:val="20"/>
            </w:rPr>
          </w:pPr>
          <w:r w:rsidRPr="00FF4C31">
            <w:rPr>
              <w:color w:val="000000"/>
              <w:sz w:val="20"/>
              <w:szCs w:val="20"/>
            </w:rPr>
            <w:t>[13]</w:t>
          </w:r>
          <w:r w:rsidRPr="00FF4C31">
            <w:rPr>
              <w:color w:val="000000"/>
              <w:sz w:val="20"/>
              <w:szCs w:val="20"/>
            </w:rPr>
            <w:tab/>
            <w:t xml:space="preserve">D. Setyawan and A. Suradi, “Implementasi Web Service Dan Analisis Kinerja Algoritma Klasifikasi Data Mining Untuk Memprediksi Diabetes Mellitus,” </w:t>
          </w:r>
          <w:r w:rsidRPr="00FF4C31">
            <w:rPr>
              <w:i/>
              <w:iCs/>
              <w:color w:val="000000"/>
              <w:sz w:val="20"/>
              <w:szCs w:val="20"/>
            </w:rPr>
            <w:t>Simetris : Jurnal Teknik Mesin, Elektro dan Ilmu Komputer</w:t>
          </w:r>
          <w:r w:rsidRPr="00FF4C31">
            <w:rPr>
              <w:color w:val="000000"/>
              <w:sz w:val="20"/>
              <w:szCs w:val="20"/>
            </w:rPr>
            <w:t>, vol. 8, no. 2, p. 701, 2017, doi: 10.24176/simet.v8i2.1584.</w:t>
          </w:r>
        </w:p>
        <w:p w14:paraId="7B706D1B" w14:textId="77777777" w:rsidR="00FF4C31" w:rsidRPr="00FF4C31" w:rsidRDefault="00FF4C31" w:rsidP="00FF4C31">
          <w:pPr>
            <w:ind w:hanging="640"/>
            <w:jc w:val="both"/>
            <w:divId w:val="1636912791"/>
            <w:rPr>
              <w:color w:val="000000"/>
              <w:sz w:val="20"/>
              <w:szCs w:val="20"/>
            </w:rPr>
          </w:pPr>
          <w:r w:rsidRPr="00FF4C31">
            <w:rPr>
              <w:color w:val="000000"/>
              <w:sz w:val="20"/>
              <w:szCs w:val="20"/>
            </w:rPr>
            <w:t>[14]</w:t>
          </w:r>
          <w:r w:rsidRPr="00FF4C31">
            <w:rPr>
              <w:color w:val="000000"/>
              <w:sz w:val="20"/>
              <w:szCs w:val="20"/>
            </w:rPr>
            <w:tab/>
            <w:t xml:space="preserve">A. Novanto, D. Indra, and W. Astuti, “Analisis Pre-processing Sentimen Terhadap Komentar Layanan Indihome Pada Twitter,” </w:t>
          </w:r>
          <w:r w:rsidRPr="00FF4C31">
            <w:rPr>
              <w:i/>
              <w:iCs/>
              <w:color w:val="000000"/>
              <w:sz w:val="20"/>
              <w:szCs w:val="20"/>
            </w:rPr>
            <w:t>Buletin Sistem Informasi dan Teknologi Islam</w:t>
          </w:r>
          <w:r w:rsidRPr="00FF4C31">
            <w:rPr>
              <w:color w:val="000000"/>
              <w:sz w:val="20"/>
              <w:szCs w:val="20"/>
            </w:rPr>
            <w:t>, vol. 5, no. 1, pp. 30–36, Feb. 2024, doi: 10.33096/busiti.v5i1.2066.</w:t>
          </w:r>
        </w:p>
        <w:p w14:paraId="23169222" w14:textId="77777777" w:rsidR="00FF4C31" w:rsidRPr="00FF4C31" w:rsidRDefault="00FF4C31" w:rsidP="00FF4C31">
          <w:pPr>
            <w:ind w:hanging="640"/>
            <w:jc w:val="both"/>
            <w:divId w:val="281543894"/>
            <w:rPr>
              <w:color w:val="000000"/>
              <w:sz w:val="20"/>
              <w:szCs w:val="20"/>
            </w:rPr>
          </w:pPr>
          <w:r w:rsidRPr="00FF4C31">
            <w:rPr>
              <w:color w:val="000000"/>
              <w:sz w:val="20"/>
              <w:szCs w:val="20"/>
            </w:rPr>
            <w:t>[15]</w:t>
          </w:r>
          <w:r w:rsidRPr="00FF4C31">
            <w:rPr>
              <w:color w:val="000000"/>
              <w:sz w:val="20"/>
              <w:szCs w:val="20"/>
            </w:rPr>
            <w:tab/>
            <w:t xml:space="preserve">Miraati Laia, “Analisis Kinerja Algoritma K-Nearest Neighbor Imputation (KNNI) Untuk Missing Value Pada Klasifikasi Data Mining,” </w:t>
          </w:r>
          <w:r w:rsidRPr="00FF4C31">
            <w:rPr>
              <w:i/>
              <w:iCs/>
              <w:color w:val="000000"/>
              <w:sz w:val="20"/>
              <w:szCs w:val="20"/>
            </w:rPr>
            <w:t>Journal of Informatics, Electrical and Electronics Engineering</w:t>
          </w:r>
          <w:r w:rsidRPr="00FF4C31">
            <w:rPr>
              <w:color w:val="000000"/>
              <w:sz w:val="20"/>
              <w:szCs w:val="20"/>
            </w:rPr>
            <w:t>, vol. 2, no. 3, pp. 92–98, 2023, doi: 10.47065/jieee.v2i3.891.</w:t>
          </w:r>
        </w:p>
        <w:p w14:paraId="33F0D66E" w14:textId="57D7D0E4" w:rsidR="00FF4C31" w:rsidRPr="00FF4C31" w:rsidRDefault="00FF4C31" w:rsidP="00FF4C31">
          <w:pPr>
            <w:ind w:hanging="640"/>
            <w:jc w:val="both"/>
            <w:divId w:val="1274750014"/>
            <w:rPr>
              <w:color w:val="000000"/>
              <w:sz w:val="20"/>
              <w:szCs w:val="20"/>
            </w:rPr>
          </w:pPr>
          <w:r w:rsidRPr="00FF4C31">
            <w:rPr>
              <w:color w:val="000000"/>
              <w:sz w:val="20"/>
              <w:szCs w:val="20"/>
            </w:rPr>
            <w:t>[16]</w:t>
          </w:r>
          <w:r w:rsidRPr="00FF4C31">
            <w:rPr>
              <w:color w:val="000000"/>
              <w:sz w:val="20"/>
              <w:szCs w:val="20"/>
            </w:rPr>
            <w:tab/>
            <w:t xml:space="preserve">S. Y. </w:t>
          </w:r>
          <w:r w:rsidR="00B073D1">
            <w:rPr>
              <w:color w:val="000000"/>
              <w:sz w:val="20"/>
              <w:szCs w:val="20"/>
            </w:rPr>
            <w:t>Kurniawan</w:t>
          </w:r>
          <w:r w:rsidRPr="00FF4C31">
            <w:rPr>
              <w:color w:val="000000"/>
              <w:sz w:val="20"/>
              <w:szCs w:val="20"/>
            </w:rPr>
            <w:t>, “K</w:t>
          </w:r>
          <w:r w:rsidR="00B073D1">
            <w:rPr>
              <w:color w:val="000000"/>
              <w:sz w:val="20"/>
              <w:szCs w:val="20"/>
            </w:rPr>
            <w:t>lasifikasi</w:t>
          </w:r>
          <w:r w:rsidRPr="00FF4C31">
            <w:rPr>
              <w:color w:val="000000"/>
              <w:sz w:val="20"/>
              <w:szCs w:val="20"/>
            </w:rPr>
            <w:t xml:space="preserve"> K</w:t>
          </w:r>
          <w:r w:rsidR="00B073D1">
            <w:rPr>
              <w:color w:val="000000"/>
              <w:sz w:val="20"/>
              <w:szCs w:val="20"/>
            </w:rPr>
            <w:t>elayakan</w:t>
          </w:r>
          <w:r w:rsidRPr="00FF4C31">
            <w:rPr>
              <w:color w:val="000000"/>
              <w:sz w:val="20"/>
              <w:szCs w:val="20"/>
            </w:rPr>
            <w:t xml:space="preserve"> A</w:t>
          </w:r>
          <w:r w:rsidR="00B073D1">
            <w:rPr>
              <w:color w:val="000000"/>
              <w:sz w:val="20"/>
              <w:szCs w:val="20"/>
            </w:rPr>
            <w:t>ir</w:t>
          </w:r>
          <w:r w:rsidRPr="00FF4C31">
            <w:rPr>
              <w:color w:val="000000"/>
              <w:sz w:val="20"/>
              <w:szCs w:val="20"/>
            </w:rPr>
            <w:t xml:space="preserve"> M</w:t>
          </w:r>
          <w:r w:rsidR="00B073D1">
            <w:rPr>
              <w:color w:val="000000"/>
              <w:sz w:val="20"/>
              <w:szCs w:val="20"/>
            </w:rPr>
            <w:t>inum</w:t>
          </w:r>
          <w:r w:rsidRPr="00FF4C31">
            <w:rPr>
              <w:color w:val="000000"/>
              <w:sz w:val="20"/>
              <w:szCs w:val="20"/>
            </w:rPr>
            <w:t xml:space="preserve"> D</w:t>
          </w:r>
          <w:r w:rsidR="00B073D1">
            <w:rPr>
              <w:color w:val="000000"/>
              <w:sz w:val="20"/>
              <w:szCs w:val="20"/>
            </w:rPr>
            <w:t>engan</w:t>
          </w:r>
          <w:r w:rsidRPr="00FF4C31">
            <w:rPr>
              <w:color w:val="000000"/>
              <w:sz w:val="20"/>
              <w:szCs w:val="20"/>
            </w:rPr>
            <w:t xml:space="preserve"> B</w:t>
          </w:r>
          <w:r w:rsidR="00B073D1">
            <w:rPr>
              <w:color w:val="000000"/>
              <w:sz w:val="20"/>
              <w:szCs w:val="20"/>
            </w:rPr>
            <w:t>ackpropagation</w:t>
          </w:r>
          <w:r w:rsidRPr="00FF4C31">
            <w:rPr>
              <w:color w:val="000000"/>
              <w:sz w:val="20"/>
              <w:szCs w:val="20"/>
            </w:rPr>
            <w:t xml:space="preserve"> N</w:t>
          </w:r>
          <w:r w:rsidR="00B073D1">
            <w:rPr>
              <w:color w:val="000000"/>
              <w:sz w:val="20"/>
              <w:szCs w:val="20"/>
            </w:rPr>
            <w:t>eural</w:t>
          </w:r>
          <w:r w:rsidRPr="00FF4C31">
            <w:rPr>
              <w:color w:val="000000"/>
              <w:sz w:val="20"/>
              <w:szCs w:val="20"/>
            </w:rPr>
            <w:t xml:space="preserve"> N</w:t>
          </w:r>
          <w:r w:rsidR="00B073D1">
            <w:rPr>
              <w:color w:val="000000"/>
              <w:sz w:val="20"/>
              <w:szCs w:val="20"/>
            </w:rPr>
            <w:t>etwork</w:t>
          </w:r>
          <w:r w:rsidRPr="00FF4C31">
            <w:rPr>
              <w:color w:val="000000"/>
              <w:sz w:val="20"/>
              <w:szCs w:val="20"/>
            </w:rPr>
            <w:t xml:space="preserve"> B</w:t>
          </w:r>
          <w:r w:rsidR="00B073D1">
            <w:rPr>
              <w:color w:val="000000"/>
              <w:sz w:val="20"/>
              <w:szCs w:val="20"/>
            </w:rPr>
            <w:t>erbasis</w:t>
          </w:r>
          <w:r w:rsidRPr="00FF4C31">
            <w:rPr>
              <w:color w:val="000000"/>
              <w:sz w:val="20"/>
              <w:szCs w:val="20"/>
            </w:rPr>
            <w:t xml:space="preserve"> P</w:t>
          </w:r>
          <w:r w:rsidR="00B073D1">
            <w:rPr>
              <w:color w:val="000000"/>
              <w:sz w:val="20"/>
              <w:szCs w:val="20"/>
            </w:rPr>
            <w:t>enganganan</w:t>
          </w:r>
          <w:r w:rsidRPr="00FF4C31">
            <w:rPr>
              <w:color w:val="000000"/>
              <w:sz w:val="20"/>
              <w:szCs w:val="20"/>
            </w:rPr>
            <w:t xml:space="preserve"> M</w:t>
          </w:r>
          <w:r w:rsidR="00B073D1">
            <w:rPr>
              <w:color w:val="000000"/>
              <w:sz w:val="20"/>
              <w:szCs w:val="20"/>
            </w:rPr>
            <w:t>issing</w:t>
          </w:r>
          <w:r w:rsidRPr="00FF4C31">
            <w:rPr>
              <w:color w:val="000000"/>
              <w:sz w:val="20"/>
              <w:szCs w:val="20"/>
            </w:rPr>
            <w:t xml:space="preserve"> V</w:t>
          </w:r>
          <w:r w:rsidR="00B073D1">
            <w:rPr>
              <w:color w:val="000000"/>
              <w:sz w:val="20"/>
              <w:szCs w:val="20"/>
            </w:rPr>
            <w:t>alue</w:t>
          </w:r>
          <w:r w:rsidRPr="00FF4C31">
            <w:rPr>
              <w:color w:val="000000"/>
              <w:sz w:val="20"/>
              <w:szCs w:val="20"/>
            </w:rPr>
            <w:t xml:space="preserve"> </w:t>
          </w:r>
          <w:r w:rsidR="00B073D1">
            <w:rPr>
              <w:color w:val="000000"/>
              <w:sz w:val="20"/>
              <w:szCs w:val="20"/>
            </w:rPr>
            <w:t>dan</w:t>
          </w:r>
          <w:r w:rsidRPr="00FF4C31">
            <w:rPr>
              <w:color w:val="000000"/>
              <w:sz w:val="20"/>
              <w:szCs w:val="20"/>
            </w:rPr>
            <w:t xml:space="preserve"> N</w:t>
          </w:r>
          <w:r w:rsidR="00B073D1">
            <w:rPr>
              <w:color w:val="000000"/>
              <w:sz w:val="20"/>
              <w:szCs w:val="20"/>
            </w:rPr>
            <w:t>ormalisasi</w:t>
          </w:r>
          <w:r w:rsidRPr="00FF4C31">
            <w:rPr>
              <w:color w:val="000000"/>
              <w:sz w:val="20"/>
              <w:szCs w:val="20"/>
            </w:rPr>
            <w:t xml:space="preserve">,” </w:t>
          </w:r>
          <w:r w:rsidRPr="00FF4C31">
            <w:rPr>
              <w:i/>
              <w:iCs/>
              <w:color w:val="000000"/>
              <w:sz w:val="20"/>
              <w:szCs w:val="20"/>
            </w:rPr>
            <w:t>Journal of Information System Research</w:t>
          </w:r>
          <w:r w:rsidRPr="00FF4C31">
            <w:rPr>
              <w:color w:val="000000"/>
              <w:sz w:val="20"/>
              <w:szCs w:val="20"/>
            </w:rPr>
            <w:t>, vol. 6, no. 1, pp. 87–95, 2024, doi: DOI 10.47065/josh.v6i1.5871.</w:t>
          </w:r>
        </w:p>
        <w:p w14:paraId="395EF6A7" w14:textId="77777777" w:rsidR="00FF4C31" w:rsidRPr="00FF4C31" w:rsidRDefault="00FF4C31" w:rsidP="00FF4C31">
          <w:pPr>
            <w:ind w:hanging="640"/>
            <w:jc w:val="both"/>
            <w:divId w:val="130289194"/>
            <w:rPr>
              <w:color w:val="000000"/>
              <w:sz w:val="20"/>
              <w:szCs w:val="20"/>
            </w:rPr>
          </w:pPr>
          <w:r w:rsidRPr="00FF4C31">
            <w:rPr>
              <w:color w:val="000000"/>
              <w:sz w:val="20"/>
              <w:szCs w:val="20"/>
            </w:rPr>
            <w:t>[17]</w:t>
          </w:r>
          <w:r w:rsidRPr="00FF4C31">
            <w:rPr>
              <w:color w:val="000000"/>
              <w:sz w:val="20"/>
              <w:szCs w:val="20"/>
            </w:rPr>
            <w:tab/>
            <w:t xml:space="preserve">A. Pramita, Nur Kholisoh, and Rohil Agatha Lusia, “Prediksi Emisi Gas Rumah Kaca Pada Sektor Energi Di Indonesia Menggunakan Model Arima,” </w:t>
          </w:r>
          <w:r w:rsidRPr="00FF4C31">
            <w:rPr>
              <w:i/>
              <w:iCs/>
              <w:color w:val="000000"/>
              <w:sz w:val="20"/>
              <w:szCs w:val="20"/>
            </w:rPr>
            <w:t>Fraction: Jurnal Teori dan Terapan Matematika</w:t>
          </w:r>
          <w:r w:rsidRPr="00FF4C31">
            <w:rPr>
              <w:color w:val="000000"/>
              <w:sz w:val="20"/>
              <w:szCs w:val="20"/>
            </w:rPr>
            <w:t>, vol. 3, no. 2, pp. 63–70, 2023, doi: 10.33019/fraction.v3i2.47.</w:t>
          </w:r>
        </w:p>
        <w:p w14:paraId="0B294375" w14:textId="77777777" w:rsidR="00FF4C31" w:rsidRPr="00FF4C31" w:rsidRDefault="00FF4C31" w:rsidP="00FF4C31">
          <w:pPr>
            <w:ind w:hanging="640"/>
            <w:jc w:val="both"/>
            <w:divId w:val="686562849"/>
            <w:rPr>
              <w:color w:val="000000"/>
              <w:sz w:val="20"/>
              <w:szCs w:val="20"/>
            </w:rPr>
          </w:pPr>
          <w:r w:rsidRPr="00FF4C31">
            <w:rPr>
              <w:color w:val="000000"/>
              <w:sz w:val="20"/>
              <w:szCs w:val="20"/>
            </w:rPr>
            <w:t>[18]</w:t>
          </w:r>
          <w:r w:rsidRPr="00FF4C31">
            <w:rPr>
              <w:color w:val="000000"/>
              <w:sz w:val="20"/>
              <w:szCs w:val="20"/>
            </w:rPr>
            <w:tab/>
            <w:t xml:space="preserve">Y. I. Sulistya </w:t>
          </w:r>
          <w:r w:rsidRPr="00FF4C31">
            <w:rPr>
              <w:i/>
              <w:iCs/>
              <w:color w:val="000000"/>
              <w:sz w:val="20"/>
              <w:szCs w:val="20"/>
            </w:rPr>
            <w:t>et al.</w:t>
          </w:r>
          <w:r w:rsidRPr="00FF4C31">
            <w:rPr>
              <w:color w:val="000000"/>
              <w:sz w:val="20"/>
              <w:szCs w:val="20"/>
            </w:rPr>
            <w:t xml:space="preserve">, “Prediction and Analysis of Rice Production and Yields Using Ensemble Learning Techniques,” </w:t>
          </w:r>
          <w:r w:rsidRPr="00FF4C31">
            <w:rPr>
              <w:i/>
              <w:iCs/>
              <w:color w:val="000000"/>
              <w:sz w:val="20"/>
              <w:szCs w:val="20"/>
            </w:rPr>
            <w:t>ILKOM Jurnal Ilmiah</w:t>
          </w:r>
          <w:r w:rsidRPr="00FF4C31">
            <w:rPr>
              <w:color w:val="000000"/>
              <w:sz w:val="20"/>
              <w:szCs w:val="20"/>
            </w:rPr>
            <w:t>, vol. 16, no. 2, pp. 115–124, Aug. 2024, doi: 10.33096/ilkom.v16i2.1948.115-124.</w:t>
          </w:r>
        </w:p>
        <w:p w14:paraId="490D8A5D" w14:textId="77777777" w:rsidR="00FF4C31" w:rsidRPr="00FF4C31" w:rsidRDefault="00FF4C31" w:rsidP="00FF4C31">
          <w:pPr>
            <w:ind w:hanging="640"/>
            <w:jc w:val="both"/>
            <w:divId w:val="622158123"/>
            <w:rPr>
              <w:color w:val="000000"/>
              <w:sz w:val="20"/>
              <w:szCs w:val="20"/>
            </w:rPr>
          </w:pPr>
          <w:r w:rsidRPr="00FF4C31">
            <w:rPr>
              <w:color w:val="000000"/>
              <w:sz w:val="20"/>
              <w:szCs w:val="20"/>
            </w:rPr>
            <w:t>[19]</w:t>
          </w:r>
          <w:r w:rsidRPr="00FF4C31">
            <w:rPr>
              <w:color w:val="000000"/>
              <w:sz w:val="20"/>
              <w:szCs w:val="20"/>
            </w:rPr>
            <w:tab/>
            <w:t xml:space="preserve">D. Perdana and A. Muklason, “Machine Learning untuk Peramalan Kualitas Indeks Standar Pencemar Udara DKI Jakarta dengan Metode Hibrid ARIMAX-LSTM,” </w:t>
          </w:r>
          <w:r w:rsidRPr="00FF4C31">
            <w:rPr>
              <w:i/>
              <w:iCs/>
              <w:color w:val="000000"/>
              <w:sz w:val="20"/>
              <w:szCs w:val="20"/>
            </w:rPr>
            <w:t>ILKOMNIKA: Journal of Computer Science and Applied Informatics</w:t>
          </w:r>
          <w:r w:rsidRPr="00FF4C31">
            <w:rPr>
              <w:color w:val="000000"/>
              <w:sz w:val="20"/>
              <w:szCs w:val="20"/>
            </w:rPr>
            <w:t>, vol. 5, no. 3, pp. 209–222, 2023, doi: 10.28926/ilkomnika.v5i3.588.</w:t>
          </w:r>
        </w:p>
        <w:p w14:paraId="2781E7BB" w14:textId="77777777" w:rsidR="00FF4C31" w:rsidRPr="00FF4C31" w:rsidRDefault="00FF4C31" w:rsidP="00FF4C31">
          <w:pPr>
            <w:ind w:hanging="640"/>
            <w:jc w:val="both"/>
            <w:divId w:val="1381900897"/>
            <w:rPr>
              <w:color w:val="000000"/>
              <w:sz w:val="20"/>
              <w:szCs w:val="20"/>
            </w:rPr>
          </w:pPr>
          <w:r w:rsidRPr="00FF4C31">
            <w:rPr>
              <w:color w:val="000000"/>
              <w:sz w:val="20"/>
              <w:szCs w:val="20"/>
            </w:rPr>
            <w:t>[20]</w:t>
          </w:r>
          <w:r w:rsidRPr="00FF4C31">
            <w:rPr>
              <w:color w:val="000000"/>
              <w:sz w:val="20"/>
              <w:szCs w:val="20"/>
            </w:rPr>
            <w:tab/>
            <w:t xml:space="preserve">I. Pence, K. Kumaş, M. C. Siseci, and A. Akyüz, “Modeling of energy and emissions from animal manure using machine learning methods: the case of the Western Mediterranean Region, Turkey,” </w:t>
          </w:r>
          <w:r w:rsidRPr="00FF4C31">
            <w:rPr>
              <w:i/>
              <w:iCs/>
              <w:color w:val="000000"/>
              <w:sz w:val="20"/>
              <w:szCs w:val="20"/>
            </w:rPr>
            <w:t>Environmental Science and Pollution Research</w:t>
          </w:r>
          <w:r w:rsidRPr="00FF4C31">
            <w:rPr>
              <w:color w:val="000000"/>
              <w:sz w:val="20"/>
              <w:szCs w:val="20"/>
            </w:rPr>
            <w:t>, vol. 30, no. 9, pp. 22631–22652, 2023, doi: 10.1007/s11356-022-23780-5.</w:t>
          </w:r>
        </w:p>
        <w:p w14:paraId="3DA3B186" w14:textId="77777777" w:rsidR="00FF4C31" w:rsidRPr="00FF4C31" w:rsidRDefault="00FF4C31" w:rsidP="00FF4C31">
          <w:pPr>
            <w:ind w:hanging="640"/>
            <w:jc w:val="both"/>
            <w:divId w:val="1456832117"/>
            <w:rPr>
              <w:color w:val="000000"/>
              <w:sz w:val="20"/>
              <w:szCs w:val="20"/>
            </w:rPr>
          </w:pPr>
          <w:r w:rsidRPr="00FF4C31">
            <w:rPr>
              <w:color w:val="000000"/>
              <w:sz w:val="20"/>
              <w:szCs w:val="20"/>
            </w:rPr>
            <w:t>[21]</w:t>
          </w:r>
          <w:r w:rsidRPr="00FF4C31">
            <w:rPr>
              <w:color w:val="000000"/>
              <w:sz w:val="20"/>
              <w:szCs w:val="20"/>
            </w:rPr>
            <w:tab/>
            <w:t xml:space="preserve">H. N. Bhandari, B. Rimal, N. R. Pokhrel, R. Rimal, K. R. Dahal, and R. K. C. Khatri, “Predicting stock market index using LSTM,” </w:t>
          </w:r>
          <w:r w:rsidRPr="00FF4C31">
            <w:rPr>
              <w:i/>
              <w:iCs/>
              <w:color w:val="000000"/>
              <w:sz w:val="20"/>
              <w:szCs w:val="20"/>
            </w:rPr>
            <w:t>Machine Learning with Applications</w:t>
          </w:r>
          <w:r w:rsidRPr="00FF4C31">
            <w:rPr>
              <w:color w:val="000000"/>
              <w:sz w:val="20"/>
              <w:szCs w:val="20"/>
            </w:rPr>
            <w:t>, vol. 9, no. May, p. 100320, 2022, doi: 10.1016/j.mlwa.2022.100320.</w:t>
          </w:r>
        </w:p>
        <w:p w14:paraId="4BDE2B2F" w14:textId="77777777" w:rsidR="00FF4C31" w:rsidRPr="00FF4C31" w:rsidRDefault="00FF4C31" w:rsidP="00FF4C31">
          <w:pPr>
            <w:ind w:hanging="640"/>
            <w:jc w:val="both"/>
            <w:divId w:val="461311323"/>
            <w:rPr>
              <w:color w:val="000000"/>
              <w:sz w:val="20"/>
              <w:szCs w:val="20"/>
            </w:rPr>
          </w:pPr>
          <w:r w:rsidRPr="00FF4C31">
            <w:rPr>
              <w:color w:val="000000"/>
              <w:sz w:val="20"/>
              <w:szCs w:val="20"/>
            </w:rPr>
            <w:t>[22]</w:t>
          </w:r>
          <w:r w:rsidRPr="00FF4C31">
            <w:rPr>
              <w:color w:val="000000"/>
              <w:sz w:val="20"/>
              <w:szCs w:val="20"/>
            </w:rPr>
            <w:tab/>
            <w:t xml:space="preserve">S. Sudriyanto, M. Faid, K. Malik, and A. Supriadi, “Evaluasi Model Jaringan Saraf Tiruan Berbasis LSTM dalam Memprediksi Fluktuasi Harga Bitcoin,” </w:t>
          </w:r>
          <w:r w:rsidRPr="00FF4C31">
            <w:rPr>
              <w:i/>
              <w:iCs/>
              <w:color w:val="000000"/>
              <w:sz w:val="20"/>
              <w:szCs w:val="20"/>
            </w:rPr>
            <w:t>Jurnal Advanced Research Informatika</w:t>
          </w:r>
          <w:r w:rsidRPr="00FF4C31">
            <w:rPr>
              <w:color w:val="000000"/>
              <w:sz w:val="20"/>
              <w:szCs w:val="20"/>
            </w:rPr>
            <w:t xml:space="preserve">, vol. 2, </w:t>
          </w:r>
          <w:r w:rsidRPr="00FF4C31">
            <w:rPr>
              <w:color w:val="000000"/>
              <w:sz w:val="20"/>
              <w:szCs w:val="20"/>
            </w:rPr>
            <w:lastRenderedPageBreak/>
            <w:t>no. 2, pp. 15–22, 2024, doi: 10.24929/jars.v2i2.3398.</w:t>
          </w:r>
        </w:p>
        <w:p w14:paraId="252B8B2F" w14:textId="77777777" w:rsidR="00FF4C31" w:rsidRPr="00FF4C31" w:rsidRDefault="00FF4C31" w:rsidP="00FF4C31">
          <w:pPr>
            <w:ind w:hanging="640"/>
            <w:jc w:val="both"/>
            <w:divId w:val="384257965"/>
            <w:rPr>
              <w:color w:val="000000"/>
              <w:sz w:val="20"/>
              <w:szCs w:val="20"/>
            </w:rPr>
          </w:pPr>
          <w:r w:rsidRPr="00FF4C31">
            <w:rPr>
              <w:color w:val="000000"/>
              <w:sz w:val="20"/>
              <w:szCs w:val="20"/>
            </w:rPr>
            <w:t>[23]</w:t>
          </w:r>
          <w:r w:rsidRPr="00FF4C31">
            <w:rPr>
              <w:color w:val="000000"/>
              <w:sz w:val="20"/>
              <w:szCs w:val="20"/>
            </w:rPr>
            <w:tab/>
            <w:t xml:space="preserve">A. Primawati, I. S. Sitanggang, A. Annisa, and D. A. Astuti, “Perbandingan Kinerja LSTM dan Prophet untuk Prediksi Deret Waktu (Studi Kasus Produksi Susu Sapi Harian),” </w:t>
          </w:r>
          <w:r w:rsidRPr="00FF4C31">
            <w:rPr>
              <w:i/>
              <w:iCs/>
              <w:color w:val="000000"/>
              <w:sz w:val="20"/>
              <w:szCs w:val="20"/>
            </w:rPr>
            <w:t>Jurnal Edukasi dan Penelitian Informatika (JEPIN)</w:t>
          </w:r>
          <w:r w:rsidRPr="00FF4C31">
            <w:rPr>
              <w:color w:val="000000"/>
              <w:sz w:val="20"/>
              <w:szCs w:val="20"/>
            </w:rPr>
            <w:t>, vol. 9, no. 3, p. 428, 2023, doi: 10.26418/jp.v9i3.72031.</w:t>
          </w:r>
        </w:p>
        <w:p w14:paraId="12874D23" w14:textId="77777777" w:rsidR="00FF4C31" w:rsidRPr="00FF4C31" w:rsidRDefault="00FF4C31" w:rsidP="00FF4C31">
          <w:pPr>
            <w:ind w:hanging="640"/>
            <w:jc w:val="both"/>
            <w:divId w:val="15740420"/>
            <w:rPr>
              <w:color w:val="000000"/>
              <w:sz w:val="20"/>
              <w:szCs w:val="20"/>
            </w:rPr>
          </w:pPr>
          <w:r w:rsidRPr="00FF4C31">
            <w:rPr>
              <w:color w:val="000000"/>
              <w:sz w:val="20"/>
              <w:szCs w:val="20"/>
            </w:rPr>
            <w:t>[24]</w:t>
          </w:r>
          <w:r w:rsidRPr="00FF4C31">
            <w:rPr>
              <w:color w:val="000000"/>
              <w:sz w:val="20"/>
              <w:szCs w:val="20"/>
            </w:rPr>
            <w:tab/>
            <w:t xml:space="preserve">W. N. H. F. W. Zurey, S. Ismail, and A. Mustapha, “Forecasting accuracy: A comparative study between artificial neural network and autoregressive model for streamflow,” </w:t>
          </w:r>
          <w:r w:rsidRPr="00FF4C31">
            <w:rPr>
              <w:i/>
              <w:iCs/>
              <w:color w:val="000000"/>
              <w:sz w:val="20"/>
              <w:szCs w:val="20"/>
            </w:rPr>
            <w:t>IAES International Journal of Artificial Intelligence</w:t>
          </w:r>
          <w:r w:rsidRPr="00FF4C31">
            <w:rPr>
              <w:color w:val="000000"/>
              <w:sz w:val="20"/>
              <w:szCs w:val="20"/>
            </w:rPr>
            <w:t>, vol. 9, no. 3, pp. 464–472, 2020, doi: 10.11591/ijai.v9.i3.pp464-472.</w:t>
          </w:r>
        </w:p>
        <w:p w14:paraId="6BA700FE" w14:textId="77777777" w:rsidR="00FF4C31" w:rsidRPr="00FF4C31" w:rsidRDefault="00FF4C31" w:rsidP="00FF4C31">
          <w:pPr>
            <w:ind w:hanging="640"/>
            <w:jc w:val="both"/>
            <w:divId w:val="1502161812"/>
            <w:rPr>
              <w:color w:val="000000"/>
              <w:sz w:val="20"/>
              <w:szCs w:val="20"/>
            </w:rPr>
          </w:pPr>
          <w:r w:rsidRPr="00FF4C31">
            <w:rPr>
              <w:color w:val="000000"/>
              <w:sz w:val="20"/>
              <w:szCs w:val="20"/>
            </w:rPr>
            <w:t>[25]</w:t>
          </w:r>
          <w:r w:rsidRPr="00FF4C31">
            <w:rPr>
              <w:color w:val="000000"/>
              <w:sz w:val="20"/>
              <w:szCs w:val="20"/>
            </w:rPr>
            <w:tab/>
            <w:t xml:space="preserve">D. Zuo, L. Shao, B. Chen, J. Tan, and J. Yang, “Case Studies in Construction Materials Pavement damage detection and evaluation based on UAV image and improved AHP,” </w:t>
          </w:r>
          <w:r w:rsidRPr="00FF4C31">
            <w:rPr>
              <w:i/>
              <w:iCs/>
              <w:color w:val="000000"/>
              <w:sz w:val="20"/>
              <w:szCs w:val="20"/>
            </w:rPr>
            <w:t>Case Studies in Construction Materials</w:t>
          </w:r>
          <w:r w:rsidRPr="00FF4C31">
            <w:rPr>
              <w:color w:val="000000"/>
              <w:sz w:val="20"/>
              <w:szCs w:val="20"/>
            </w:rPr>
            <w:t>, vol. 22, no. September 2024, p. e04169, 2025, doi: 10.1016/j.cscm.2024.e04169.</w:t>
          </w:r>
        </w:p>
        <w:p w14:paraId="29147C75" w14:textId="00DE02D8" w:rsidR="0066773F" w:rsidRPr="0066773F" w:rsidRDefault="00FF4C31" w:rsidP="0066773F">
          <w:pPr>
            <w:jc w:val="both"/>
            <w:rPr>
              <w:sz w:val="20"/>
              <w:szCs w:val="20"/>
            </w:rPr>
          </w:pPr>
          <w:r w:rsidRPr="00FF4C31">
            <w:rPr>
              <w:color w:val="000000"/>
              <w:sz w:val="24"/>
            </w:rPr>
            <w:t> </w:t>
          </w:r>
        </w:p>
      </w:sdtContent>
    </w:sdt>
    <w:sectPr w:rsidR="0066773F" w:rsidRPr="0066773F" w:rsidSect="00474E7C">
      <w:headerReference w:type="default" r:id="rId21"/>
      <w:footerReference w:type="default" r:id="rId22"/>
      <w:headerReference w:type="first" r:id="rId23"/>
      <w:footerReference w:type="first" r:id="rId24"/>
      <w:pgSz w:w="11920" w:h="16840"/>
      <w:pgMar w:top="1418" w:right="1418" w:bottom="1418" w:left="1701" w:header="142" w:footer="0" w:gutter="0"/>
      <w:pgNumType w:start="24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C8AD6" w14:textId="77777777" w:rsidR="00FE624A" w:rsidRDefault="00FE624A">
      <w:r>
        <w:separator/>
      </w:r>
    </w:p>
  </w:endnote>
  <w:endnote w:type="continuationSeparator" w:id="0">
    <w:p w14:paraId="715D1279" w14:textId="77777777" w:rsidR="00FE624A" w:rsidRDefault="00FE6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89092" w14:textId="77777777" w:rsidR="00C076C7" w:rsidRDefault="00000000">
    <w:pPr>
      <w:pStyle w:val="BodyText"/>
      <w:spacing w:line="14" w:lineRule="auto"/>
    </w:pPr>
    <w:r>
      <w:rPr>
        <w:noProof/>
      </w:rPr>
      <mc:AlternateContent>
        <mc:Choice Requires="wps">
          <w:drawing>
            <wp:anchor distT="0" distB="0" distL="0" distR="0" simplePos="0" relativeHeight="487475712" behindDoc="1" locked="0" layoutInCell="1" allowOverlap="1" wp14:anchorId="55EC07B5" wp14:editId="4103A254">
              <wp:simplePos x="0" y="0"/>
              <wp:positionH relativeFrom="page">
                <wp:posOffset>1116441</wp:posOffset>
              </wp:positionH>
              <wp:positionV relativeFrom="page">
                <wp:posOffset>10161905</wp:posOffset>
              </wp:positionV>
              <wp:extent cx="930275" cy="13843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0275" cy="138430"/>
                      </a:xfrm>
                      <a:prstGeom prst="rect">
                        <a:avLst/>
                      </a:prstGeom>
                    </wps:spPr>
                    <wps:txbx>
                      <w:txbxContent>
                        <w:p w14:paraId="3D6C7E4E" w14:textId="658359CD" w:rsidR="00C076C7" w:rsidRDefault="00AC2D9E">
                          <w:pPr>
                            <w:spacing w:before="13"/>
                            <w:ind w:left="20"/>
                            <w:rPr>
                              <w:sz w:val="16"/>
                            </w:rPr>
                          </w:pPr>
                          <w:r>
                            <w:rPr>
                              <w:sz w:val="16"/>
                            </w:rPr>
                            <w:t>Suradi,</w:t>
                          </w:r>
                          <w:r>
                            <w:rPr>
                              <w:spacing w:val="-6"/>
                              <w:sz w:val="16"/>
                            </w:rPr>
                            <w:t xml:space="preserve"> </w:t>
                          </w:r>
                          <w:r>
                            <w:rPr>
                              <w:sz w:val="16"/>
                            </w:rPr>
                            <w:t>et.</w:t>
                          </w:r>
                          <w:r>
                            <w:rPr>
                              <w:spacing w:val="-6"/>
                              <w:sz w:val="16"/>
                            </w:rPr>
                            <w:t xml:space="preserve"> </w:t>
                          </w:r>
                          <w:r>
                            <w:rPr>
                              <w:spacing w:val="-5"/>
                              <w:sz w:val="16"/>
                            </w:rPr>
                            <w:t>al</w:t>
                          </w:r>
                        </w:p>
                      </w:txbxContent>
                    </wps:txbx>
                    <wps:bodyPr wrap="square" lIns="0" tIns="0" rIns="0" bIns="0" rtlCol="0">
                      <a:noAutofit/>
                    </wps:bodyPr>
                  </wps:wsp>
                </a:graphicData>
              </a:graphic>
            </wp:anchor>
          </w:drawing>
        </mc:Choice>
        <mc:Fallback>
          <w:pict>
            <v:shapetype w14:anchorId="55EC07B5" id="_x0000_t202" coordsize="21600,21600" o:spt="202" path="m,l,21600r21600,l21600,xe">
              <v:stroke joinstyle="miter"/>
              <v:path gradientshapeok="t" o:connecttype="rect"/>
            </v:shapetype>
            <v:shape id="Textbox 6" o:spid="_x0000_s1026" type="#_x0000_t202" style="position:absolute;margin-left:87.9pt;margin-top:800.15pt;width:73.25pt;height:10.9pt;z-index:-1584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bClAEAABoDAAAOAAAAZHJzL2Uyb0RvYy54bWysUtuO0zAQfUfiHyy/U6ctlyVqugJWIKQV&#10;i7TwAa5jNxGxx8y4Tfr3jL1pi+AN8TIe2+Mz55zx5nbygzhapB5CI5eLSgobDLR92Dfy+7ePL26k&#10;oKRDqwcItpEnS/J2+/zZZoy1XUEHQ2tRMEigeoyN7FKKtVJkOus1LSDawJcO0OvEW9yrFvXI6H5Q&#10;q6p6rUbANiIYS8Snd0+XclvwnbMmPThHNomhkcwtlYgl7nJU242u96hj15uZhv4HFl73gZteoO50&#10;0uKA/V9QvjcIBC4tDHgFzvXGFg2sZln9oeax09EWLWwOxYtN9P9gzZfjY/yKIk3vYeIBFhEU78H8&#10;IPZGjZHquSZ7SjVxdRY6OfR5ZQmCH7K3p4ufdkrC8OHbdbV680oKw1fL9c3LdfFbXR9HpPTJghc5&#10;aSTyuAoBfbynlNvr+lwyc3lqn4mkaTdxSU530J5Yw8hjbCT9PGi0UgyfA/uUZ35O8Jzszgmm4QOU&#10;n5GlBHh3SOD60vmKO3fmARRC82fJE/59X6quX3r7CwAA//8DAFBLAwQUAAYACAAAACEAh6ymfeAA&#10;AAANAQAADwAAAGRycy9kb3ducmV2LnhtbEyPwU7DMBBE70j8g7VI3KhdVwQIcaoKwQkJkYYDRyd2&#10;E6vxOsRuG/6e7YneZnZHs2+L9ewHdrRTdAEVLBcCmMU2GIedgq/67e4RWEwajR4CWgW/NsK6vL4q&#10;dG7CCSt73KaOUQnGXCvoUxpzzmPbW6/jIowWabcLk9eJ7NRxM+kTlfuBSyEy7rVDutDr0b70tt1v&#10;D17B5hurV/fz0XxWu8rV9ZPA92yv1O3NvHkGluyc/sNwxid0KImpCQc0kQ3kH+4JPZHIhFgBo8hK&#10;ShLNeSTlEnhZ8Msvyj8AAAD//wMAUEsBAi0AFAAGAAgAAAAhALaDOJL+AAAA4QEAABMAAAAAAAAA&#10;AAAAAAAAAAAAAFtDb250ZW50X1R5cGVzXS54bWxQSwECLQAUAAYACAAAACEAOP0h/9YAAACUAQAA&#10;CwAAAAAAAAAAAAAAAAAvAQAAX3JlbHMvLnJlbHNQSwECLQAUAAYACAAAACEAE0PmwpQBAAAaAwAA&#10;DgAAAAAAAAAAAAAAAAAuAgAAZHJzL2Uyb0RvYy54bWxQSwECLQAUAAYACAAAACEAh6ymfeAAAAAN&#10;AQAADwAAAAAAAAAAAAAAAADuAwAAZHJzL2Rvd25yZXYueG1sUEsFBgAAAAAEAAQA8wAAAPsEAAAA&#10;AA==&#10;" filled="f" stroked="f">
              <v:textbox inset="0,0,0,0">
                <w:txbxContent>
                  <w:p w14:paraId="3D6C7E4E" w14:textId="658359CD" w:rsidR="00C076C7" w:rsidRDefault="00AC2D9E">
                    <w:pPr>
                      <w:spacing w:before="13"/>
                      <w:ind w:left="20"/>
                      <w:rPr>
                        <w:sz w:val="16"/>
                      </w:rPr>
                    </w:pPr>
                    <w:r>
                      <w:rPr>
                        <w:sz w:val="16"/>
                      </w:rPr>
                      <w:t>Suradi,</w:t>
                    </w:r>
                    <w:r>
                      <w:rPr>
                        <w:spacing w:val="-6"/>
                        <w:sz w:val="16"/>
                      </w:rPr>
                      <w:t xml:space="preserve"> </w:t>
                    </w:r>
                    <w:r>
                      <w:rPr>
                        <w:sz w:val="16"/>
                      </w:rPr>
                      <w:t>et.</w:t>
                    </w:r>
                    <w:r>
                      <w:rPr>
                        <w:spacing w:val="-6"/>
                        <w:sz w:val="16"/>
                      </w:rPr>
                      <w:t xml:space="preserve"> </w:t>
                    </w:r>
                    <w:r>
                      <w:rPr>
                        <w:spacing w:val="-5"/>
                        <w:sz w:val="16"/>
                      </w:rPr>
                      <w:t>al</w:t>
                    </w:r>
                  </w:p>
                </w:txbxContent>
              </v:textbox>
              <w10:wrap anchorx="page" anchory="page"/>
            </v:shape>
          </w:pict>
        </mc:Fallback>
      </mc:AlternateContent>
    </w:r>
    <w:r>
      <w:rPr>
        <w:noProof/>
      </w:rPr>
      <mc:AlternateContent>
        <mc:Choice Requires="wps">
          <w:drawing>
            <wp:anchor distT="0" distB="0" distL="0" distR="0" simplePos="0" relativeHeight="487476224" behindDoc="1" locked="0" layoutInCell="1" allowOverlap="1" wp14:anchorId="586089C9" wp14:editId="72F43004">
              <wp:simplePos x="0" y="0"/>
              <wp:positionH relativeFrom="page">
                <wp:posOffset>6496734</wp:posOffset>
              </wp:positionH>
              <wp:positionV relativeFrom="page">
                <wp:posOffset>10162455</wp:posOffset>
              </wp:positionV>
              <wp:extent cx="139700" cy="13843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138430"/>
                      </a:xfrm>
                      <a:prstGeom prst="rect">
                        <a:avLst/>
                      </a:prstGeom>
                    </wps:spPr>
                    <wps:txbx>
                      <w:txbxContent>
                        <w:p w14:paraId="6C4164EE" w14:textId="77777777" w:rsidR="00C076C7" w:rsidRDefault="00000000">
                          <w:pPr>
                            <w:spacing w:before="13"/>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2</w:t>
                          </w:r>
                          <w:r>
                            <w:rPr>
                              <w:spacing w:val="-10"/>
                              <w:sz w:val="16"/>
                            </w:rPr>
                            <w:fldChar w:fldCharType="end"/>
                          </w:r>
                        </w:p>
                      </w:txbxContent>
                    </wps:txbx>
                    <wps:bodyPr wrap="square" lIns="0" tIns="0" rIns="0" bIns="0" rtlCol="0">
                      <a:noAutofit/>
                    </wps:bodyPr>
                  </wps:wsp>
                </a:graphicData>
              </a:graphic>
            </wp:anchor>
          </w:drawing>
        </mc:Choice>
        <mc:Fallback>
          <w:pict>
            <v:shape w14:anchorId="586089C9" id="Textbox 7" o:spid="_x0000_s1027" type="#_x0000_t202" style="position:absolute;margin-left:511.55pt;margin-top:800.2pt;width:11pt;height:10.9pt;z-index:-1584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o+IlwEAACEDAAAOAAAAZHJzL2Uyb0RvYy54bWysUsFuEzEQvSP1Hyzfm900CMoqm4q2AiFV&#10;gFT4AMdrZy3WHjPjZDd/z9jdJAhuiIs99ozfvPfG67vJD+JgkByEVi4XtRQmaOhc2LXy+7cP17dS&#10;UFKhUwME08qjIXm3uXq1HmNjbqCHoTMoGCRQM8ZW9inFpqpI98YrWkA0gZMW0KvER9xVHaqR0f1Q&#10;3dT1m2oE7CKCNkR8+/iSlJuCb63R6Yu1ZJIYWsncUlmxrNu8Vpu1anaoYu/0TEP9AwuvXOCmZ6hH&#10;lZTYo/sLyjuNQGDTQoOvwFqnTdHAapb1H2qeexVN0cLmUDzbRP8PVn8+PMevKNJ0DxMPsIig+AT6&#10;B7E31RipmWuyp9QQV2ehk0Wfd5Yg+CF7ezz7aaYkdEZbvXtbc0Zzarm6fb0qfleXxxEpfTTgRQ5a&#10;iTyuQkAdnijl9qo5lcxcXtpnImnaTsJ1mTNX5pstdEeWMvI0W0k/9wqNFMOnwHbl0Z8CPAXbU4Bp&#10;eIDyQbKiAO/3CawrBC64MwGeQ+E1/5k86N/Pperysze/AAAA//8DAFBLAwQUAAYACAAAACEAtQEJ&#10;MuEAAAAPAQAADwAAAGRycy9kb3ducmV2LnhtbEyPwU7DMBBE70j8g7VI3KjdUCKaxqkqBCckRBoO&#10;HJ3YTazG6xC7bfh7Nqdy25kdzb7Nt5Pr2dmMwXqUsFwIYAYbry22Er6qt4dnYCEq1Kr3aCT8mgDb&#10;4vYmV5n2FyzNeR9bRiUYMiWhi3HIOA9NZ5wKCz8YpN3Bj05FkmPL9aguVO56ngiRcqcs0oVODeal&#10;M81xf3ISdt9Yvtqfj/qzPJS2qtYC39OjlPd3024DLJopXsMw4xM6FMRU+xPqwHrSInlcUpamVIgV&#10;sDkjVk/k1bOXJAnwIuf//yj+AAAA//8DAFBLAQItABQABgAIAAAAIQC2gziS/gAAAOEBAAATAAAA&#10;AAAAAAAAAAAAAAAAAABbQ29udGVudF9UeXBlc10ueG1sUEsBAi0AFAAGAAgAAAAhADj9If/WAAAA&#10;lAEAAAsAAAAAAAAAAAAAAAAALwEAAF9yZWxzLy5yZWxzUEsBAi0AFAAGAAgAAAAhAObWj4iXAQAA&#10;IQMAAA4AAAAAAAAAAAAAAAAALgIAAGRycy9lMm9Eb2MueG1sUEsBAi0AFAAGAAgAAAAhALUBCTLh&#10;AAAADwEAAA8AAAAAAAAAAAAAAAAA8QMAAGRycy9kb3ducmV2LnhtbFBLBQYAAAAABAAEAPMAAAD/&#10;BAAAAAA=&#10;" filled="f" stroked="f">
              <v:textbox inset="0,0,0,0">
                <w:txbxContent>
                  <w:p w14:paraId="6C4164EE" w14:textId="77777777" w:rsidR="00C076C7" w:rsidRDefault="00000000">
                    <w:pPr>
                      <w:spacing w:before="13"/>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2</w:t>
                    </w:r>
                    <w:r>
                      <w:rPr>
                        <w:spacing w:val="-10"/>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4401"/>
    </w:tblGrid>
    <w:tr w:rsidR="00BA145C" w14:paraId="78C4C04B" w14:textId="77777777" w:rsidTr="00234FFF">
      <w:tc>
        <w:tcPr>
          <w:tcW w:w="4502" w:type="dxa"/>
        </w:tcPr>
        <w:p w14:paraId="39A0411A" w14:textId="77777777" w:rsidR="00BA145C" w:rsidRPr="00B6193D" w:rsidRDefault="00BA145C" w:rsidP="00BA145C">
          <w:pPr>
            <w:pStyle w:val="Footer"/>
            <w:tabs>
              <w:tab w:val="left" w:pos="1310"/>
            </w:tabs>
            <w:rPr>
              <w:rFonts w:eastAsiaTheme="minorEastAsia"/>
              <w:lang w:eastAsia="ja-JP"/>
            </w:rPr>
          </w:pPr>
        </w:p>
      </w:tc>
      <w:tc>
        <w:tcPr>
          <w:tcW w:w="4502" w:type="dxa"/>
        </w:tcPr>
        <w:p w14:paraId="53EE51CB" w14:textId="77777777" w:rsidR="00BA145C" w:rsidRDefault="00BA145C" w:rsidP="00BA145C">
          <w:pPr>
            <w:pStyle w:val="Footer"/>
            <w:jc w:val="right"/>
          </w:pPr>
          <w:r w:rsidRPr="00FB6FC7">
            <w:rPr>
              <w:sz w:val="16"/>
              <w:szCs w:val="16"/>
            </w:rPr>
            <w:fldChar w:fldCharType="begin"/>
          </w:r>
          <w:r w:rsidRPr="00FB6FC7">
            <w:rPr>
              <w:sz w:val="16"/>
              <w:szCs w:val="16"/>
            </w:rPr>
            <w:instrText xml:space="preserve"> PAGE   \* MERGEFORMAT </w:instrText>
          </w:r>
          <w:r w:rsidRPr="00FB6FC7">
            <w:rPr>
              <w:sz w:val="16"/>
              <w:szCs w:val="16"/>
            </w:rPr>
            <w:fldChar w:fldCharType="separate"/>
          </w:r>
          <w:r w:rsidRPr="00FB6FC7">
            <w:rPr>
              <w:sz w:val="16"/>
              <w:szCs w:val="16"/>
            </w:rPr>
            <w:t>1</w:t>
          </w:r>
          <w:r w:rsidRPr="00FB6FC7">
            <w:rPr>
              <w:noProof/>
              <w:sz w:val="16"/>
              <w:szCs w:val="16"/>
            </w:rPr>
            <w:fldChar w:fldCharType="end"/>
          </w:r>
        </w:p>
      </w:tc>
    </w:tr>
  </w:tbl>
  <w:p w14:paraId="267D86ED" w14:textId="77777777" w:rsidR="00BA145C" w:rsidRDefault="00BA145C" w:rsidP="00BA145C">
    <w:pPr>
      <w:pStyle w:val="Footer"/>
      <w:tabs>
        <w:tab w:val="clear" w:pos="4513"/>
        <w:tab w:val="clear" w:pos="9026"/>
      </w:tabs>
      <w:ind w:firstLine="720"/>
      <w:rPr>
        <w:lang w:val="en-US"/>
      </w:rPr>
    </w:pPr>
  </w:p>
  <w:p w14:paraId="05FEBF88" w14:textId="77777777" w:rsidR="00BA145C" w:rsidRDefault="00BA145C">
    <w:pPr>
      <w:pStyle w:val="Footer"/>
      <w:rPr>
        <w:lang w:val="en-US"/>
      </w:rPr>
    </w:pPr>
  </w:p>
  <w:p w14:paraId="2629A22F" w14:textId="77777777" w:rsidR="00BA145C" w:rsidRPr="00BA145C" w:rsidRDefault="00BA145C">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5B591" w14:textId="77777777" w:rsidR="00FE624A" w:rsidRDefault="00FE624A">
      <w:r>
        <w:separator/>
      </w:r>
    </w:p>
  </w:footnote>
  <w:footnote w:type="continuationSeparator" w:id="0">
    <w:p w14:paraId="24CDF20A" w14:textId="77777777" w:rsidR="00FE624A" w:rsidRDefault="00FE62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96"/>
      <w:gridCol w:w="2605"/>
    </w:tblGrid>
    <w:tr w:rsidR="00BA145C" w14:paraId="053D94F6" w14:textId="77777777" w:rsidTr="00234FFF">
      <w:trPr>
        <w:trHeight w:val="274"/>
      </w:trPr>
      <w:tc>
        <w:tcPr>
          <w:tcW w:w="6345" w:type="dxa"/>
        </w:tcPr>
        <w:p w14:paraId="45720EF5" w14:textId="77777777" w:rsidR="00BA145C" w:rsidRDefault="00BA145C" w:rsidP="00BA145C">
          <w:pPr>
            <w:pStyle w:val="Header"/>
            <w:rPr>
              <w:rFonts w:eastAsiaTheme="minorEastAsia"/>
              <w:lang w:eastAsia="ja-JP"/>
            </w:rPr>
          </w:pPr>
        </w:p>
      </w:tc>
      <w:tc>
        <w:tcPr>
          <w:tcW w:w="2659" w:type="dxa"/>
        </w:tcPr>
        <w:p w14:paraId="43B4AC2A" w14:textId="77777777" w:rsidR="00BA145C" w:rsidRDefault="00BA145C" w:rsidP="00BA145C">
          <w:pPr>
            <w:pStyle w:val="Header"/>
            <w:jc w:val="right"/>
            <w:rPr>
              <w:rFonts w:eastAsiaTheme="minorEastAsia"/>
              <w:lang w:eastAsia="ja-JP"/>
            </w:rPr>
          </w:pPr>
        </w:p>
      </w:tc>
    </w:tr>
    <w:tr w:rsidR="00BA145C" w14:paraId="094D9956" w14:textId="77777777" w:rsidTr="00234FFF">
      <w:trPr>
        <w:trHeight w:val="274"/>
      </w:trPr>
      <w:tc>
        <w:tcPr>
          <w:tcW w:w="6345" w:type="dxa"/>
        </w:tcPr>
        <w:p w14:paraId="268862B5" w14:textId="1F3DBA8A" w:rsidR="00BA145C" w:rsidRPr="00B6193D" w:rsidRDefault="00BA145C" w:rsidP="00BA145C">
          <w:pPr>
            <w:pStyle w:val="Header"/>
            <w:rPr>
              <w:rFonts w:eastAsiaTheme="minorEastAsia"/>
              <w:sz w:val="16"/>
              <w:szCs w:val="16"/>
              <w:lang w:eastAsia="ja-JP"/>
            </w:rPr>
          </w:pPr>
          <w:r w:rsidRPr="00B6193D">
            <w:rPr>
              <w:rFonts w:eastAsiaTheme="minorEastAsia" w:hint="eastAsia"/>
              <w:sz w:val="16"/>
              <w:szCs w:val="16"/>
              <w:lang w:eastAsia="ja-JP"/>
            </w:rPr>
            <w:t xml:space="preserve">LINIER vol </w:t>
          </w:r>
          <w:r w:rsidR="00474E7C">
            <w:rPr>
              <w:rFonts w:eastAsiaTheme="minorEastAsia"/>
              <w:sz w:val="16"/>
              <w:szCs w:val="16"/>
              <w:lang w:eastAsia="ja-JP"/>
            </w:rPr>
            <w:t>3</w:t>
          </w:r>
          <w:r w:rsidRPr="00B6193D">
            <w:rPr>
              <w:rFonts w:eastAsiaTheme="minorEastAsia" w:hint="eastAsia"/>
              <w:sz w:val="16"/>
              <w:szCs w:val="16"/>
              <w:lang w:eastAsia="ja-JP"/>
            </w:rPr>
            <w:t xml:space="preserve">, No </w:t>
          </w:r>
          <w:r w:rsidR="00474E7C">
            <w:rPr>
              <w:rFonts w:eastAsiaTheme="minorEastAsia"/>
              <w:sz w:val="16"/>
              <w:szCs w:val="16"/>
              <w:lang w:eastAsia="ja-JP"/>
            </w:rPr>
            <w:t>2</w:t>
          </w:r>
          <w:r w:rsidRPr="00B6193D">
            <w:rPr>
              <w:rFonts w:eastAsiaTheme="minorEastAsia" w:hint="eastAsia"/>
              <w:sz w:val="16"/>
              <w:szCs w:val="16"/>
              <w:lang w:eastAsia="ja-JP"/>
            </w:rPr>
            <w:t>, (202</w:t>
          </w:r>
          <w:r w:rsidR="00474E7C">
            <w:rPr>
              <w:rFonts w:eastAsiaTheme="minorEastAsia"/>
              <w:sz w:val="16"/>
              <w:szCs w:val="16"/>
              <w:lang w:eastAsia="ja-JP"/>
            </w:rPr>
            <w:t>6</w:t>
          </w:r>
          <w:r w:rsidRPr="00B6193D">
            <w:rPr>
              <w:rFonts w:eastAsiaTheme="minorEastAsia" w:hint="eastAsia"/>
              <w:sz w:val="16"/>
              <w:szCs w:val="16"/>
              <w:lang w:eastAsia="ja-JP"/>
            </w:rPr>
            <w:t xml:space="preserve">), pp </w:t>
          </w:r>
          <w:r w:rsidR="00474E7C">
            <w:rPr>
              <w:rFonts w:eastAsiaTheme="minorEastAsia"/>
              <w:sz w:val="16"/>
              <w:szCs w:val="16"/>
              <w:lang w:eastAsia="ja-JP"/>
            </w:rPr>
            <w:t>241</w:t>
          </w:r>
          <w:r w:rsidRPr="00B6193D">
            <w:rPr>
              <w:rFonts w:eastAsiaTheme="minorEastAsia" w:hint="eastAsia"/>
              <w:sz w:val="16"/>
              <w:szCs w:val="16"/>
              <w:lang w:eastAsia="ja-JP"/>
            </w:rPr>
            <w:t>-</w:t>
          </w:r>
          <w:r w:rsidR="00474E7C">
            <w:rPr>
              <w:rFonts w:eastAsiaTheme="minorEastAsia"/>
              <w:sz w:val="16"/>
              <w:szCs w:val="16"/>
              <w:lang w:eastAsia="ja-JP"/>
            </w:rPr>
            <w:t>249</w:t>
          </w:r>
        </w:p>
      </w:tc>
      <w:tc>
        <w:tcPr>
          <w:tcW w:w="2659" w:type="dxa"/>
        </w:tcPr>
        <w:p w14:paraId="593F7C37" w14:textId="77777777" w:rsidR="00BA145C" w:rsidRPr="00B6193D" w:rsidRDefault="00BA145C" w:rsidP="00BA145C">
          <w:pPr>
            <w:pStyle w:val="Header"/>
            <w:jc w:val="right"/>
            <w:rPr>
              <w:rFonts w:asciiTheme="minorHAnsi" w:eastAsiaTheme="minorEastAsia" w:hAnsiTheme="minorHAnsi"/>
              <w:sz w:val="18"/>
              <w:szCs w:val="18"/>
              <w:lang w:eastAsia="ja-JP"/>
            </w:rPr>
          </w:pPr>
          <w:r w:rsidRPr="00B6193D">
            <w:rPr>
              <w:rFonts w:asciiTheme="minorHAnsi" w:eastAsiaTheme="minorEastAsia" w:hAnsiTheme="minorHAnsi"/>
              <w:sz w:val="18"/>
              <w:szCs w:val="18"/>
              <w:lang w:eastAsia="ja-JP"/>
            </w:rPr>
            <w:t>e-ISSN: 3063-2218</w:t>
          </w:r>
        </w:p>
        <w:p w14:paraId="738D283D" w14:textId="77777777" w:rsidR="00BA145C" w:rsidRPr="00B6193D" w:rsidRDefault="00BA145C" w:rsidP="00BA145C">
          <w:pPr>
            <w:pStyle w:val="Header"/>
            <w:jc w:val="right"/>
            <w:rPr>
              <w:rFonts w:asciiTheme="minorHAnsi" w:eastAsiaTheme="minorEastAsia" w:hAnsiTheme="minorHAnsi"/>
              <w:sz w:val="18"/>
              <w:szCs w:val="18"/>
              <w:lang w:eastAsia="ja-JP"/>
            </w:rPr>
          </w:pPr>
        </w:p>
      </w:tc>
    </w:tr>
  </w:tbl>
  <w:p w14:paraId="54AF6FEE" w14:textId="48E45D67" w:rsidR="00C076C7" w:rsidRPr="00BA145C" w:rsidRDefault="00C076C7">
    <w:pPr>
      <w:pStyle w:val="BodyText"/>
      <w:spacing w:line="14" w:lineRule="auto"/>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4787"/>
    </w:tblGrid>
    <w:tr w:rsidR="00BA145C" w:rsidRPr="00BA145C" w14:paraId="37097B80" w14:textId="77777777" w:rsidTr="00234FFF">
      <w:trPr>
        <w:trHeight w:val="851"/>
      </w:trPr>
      <w:tc>
        <w:tcPr>
          <w:tcW w:w="3968" w:type="dxa"/>
        </w:tcPr>
        <w:p w14:paraId="3D495329" w14:textId="77777777" w:rsidR="00BA145C" w:rsidRPr="00BA145C" w:rsidRDefault="00BA145C" w:rsidP="00BA145C">
          <w:pPr>
            <w:tabs>
              <w:tab w:val="center" w:pos="4320"/>
              <w:tab w:val="right" w:pos="8640"/>
            </w:tabs>
            <w:rPr>
              <w:rFonts w:eastAsia="MS Mincho"/>
              <w:lang w:val="en-US" w:eastAsia="ja-JP"/>
            </w:rPr>
          </w:pPr>
          <w:r w:rsidRPr="00BA145C">
            <w:rPr>
              <w:rFonts w:eastAsia="MS Mincho"/>
              <w:noProof/>
              <w:lang w:val="en-US" w:eastAsia="ja-JP"/>
            </w:rPr>
            <w:drawing>
              <wp:inline distT="0" distB="0" distL="0" distR="0" wp14:anchorId="01D3AD14" wp14:editId="30A387FF">
                <wp:extent cx="2383070" cy="679450"/>
                <wp:effectExtent l="0" t="0" r="0" b="6350"/>
                <wp:docPr id="6509808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01453" name="Picture 1638201453"/>
                        <pic:cNvPicPr/>
                      </pic:nvPicPr>
                      <pic:blipFill>
                        <a:blip r:embed="rId1"/>
                        <a:stretch>
                          <a:fillRect/>
                        </a:stretch>
                      </pic:blipFill>
                      <pic:spPr>
                        <a:xfrm>
                          <a:off x="0" y="0"/>
                          <a:ext cx="2400381" cy="684386"/>
                        </a:xfrm>
                        <a:prstGeom prst="rect">
                          <a:avLst/>
                        </a:prstGeom>
                      </pic:spPr>
                    </pic:pic>
                  </a:graphicData>
                </a:graphic>
              </wp:inline>
            </w:drawing>
          </w:r>
        </w:p>
      </w:tc>
      <w:tc>
        <w:tcPr>
          <w:tcW w:w="4787" w:type="dxa"/>
          <w:vAlign w:val="center"/>
        </w:tcPr>
        <w:p w14:paraId="41081181" w14:textId="77777777" w:rsidR="00BA145C" w:rsidRPr="00BA145C" w:rsidRDefault="00BA145C" w:rsidP="00BA145C">
          <w:pPr>
            <w:tabs>
              <w:tab w:val="center" w:pos="4320"/>
              <w:tab w:val="right" w:pos="8640"/>
            </w:tabs>
            <w:jc w:val="right"/>
            <w:rPr>
              <w:rFonts w:ascii="Cambria" w:eastAsia="MS Mincho" w:hAnsi="Cambria"/>
              <w:lang w:val="en-US" w:eastAsia="ja-JP"/>
            </w:rPr>
          </w:pPr>
          <w:r w:rsidRPr="00BA145C">
            <w:rPr>
              <w:rFonts w:ascii="Cambria" w:eastAsia="MS Mincho" w:hAnsi="Cambria"/>
              <w:lang w:val="en-US" w:eastAsia="ja-JP"/>
            </w:rPr>
            <w:t>e-ISSN: 3063-2218</w:t>
          </w:r>
        </w:p>
        <w:p w14:paraId="6D9451E2" w14:textId="77777777" w:rsidR="00BA145C" w:rsidRPr="00BA145C" w:rsidRDefault="00BA145C" w:rsidP="00BA145C">
          <w:pPr>
            <w:tabs>
              <w:tab w:val="center" w:pos="4320"/>
              <w:tab w:val="right" w:pos="8640"/>
            </w:tabs>
            <w:jc w:val="right"/>
            <w:rPr>
              <w:rFonts w:ascii="Cambria" w:eastAsia="MS Mincho" w:hAnsi="Cambria"/>
              <w:lang w:val="en-US" w:eastAsia="ja-JP"/>
            </w:rPr>
          </w:pPr>
          <w:r w:rsidRPr="00BA145C">
            <w:rPr>
              <w:rFonts w:ascii="Cambria" w:eastAsia="MS Mincho" w:hAnsi="Cambria"/>
              <w:lang w:val="en-US" w:eastAsia="ja-JP"/>
            </w:rPr>
            <w:t>DOI : 10.33096/linier.v</w:t>
          </w:r>
          <w:r w:rsidRPr="00BA145C">
            <w:rPr>
              <w:rFonts w:ascii="Cambria" w:eastAsia="MS Mincho" w:hAnsi="Cambria"/>
              <w:color w:val="FF0000"/>
              <w:lang w:val="en-US" w:eastAsia="ja-JP"/>
            </w:rPr>
            <w:t>x</w:t>
          </w:r>
          <w:r w:rsidRPr="00BA145C">
            <w:rPr>
              <w:rFonts w:ascii="Cambria" w:eastAsia="MS Mincho" w:hAnsi="Cambria"/>
              <w:lang w:val="en-US" w:eastAsia="ja-JP"/>
            </w:rPr>
            <w:t>i</w:t>
          </w:r>
          <w:r w:rsidRPr="00BA145C">
            <w:rPr>
              <w:rFonts w:ascii="Cambria" w:eastAsia="MS Mincho" w:hAnsi="Cambria"/>
              <w:color w:val="FF0000"/>
              <w:lang w:val="en-US" w:eastAsia="ja-JP"/>
            </w:rPr>
            <w:t>x</w:t>
          </w:r>
          <w:r w:rsidRPr="00BA145C">
            <w:rPr>
              <w:rFonts w:ascii="Cambria" w:eastAsia="MS Mincho" w:hAnsi="Cambria"/>
              <w:lang w:val="en-US" w:eastAsia="ja-JP"/>
            </w:rPr>
            <w:t>.</w:t>
          </w:r>
          <w:r w:rsidRPr="00BA145C">
            <w:rPr>
              <w:rFonts w:ascii="Cambria" w:eastAsia="MS Mincho" w:hAnsi="Cambria"/>
              <w:color w:val="FF0000"/>
              <w:lang w:val="en-US" w:eastAsia="ja-JP"/>
            </w:rPr>
            <w:t>xxxx</w:t>
          </w:r>
        </w:p>
        <w:p w14:paraId="6E164B00" w14:textId="77777777" w:rsidR="00BA145C" w:rsidRPr="00BA145C" w:rsidRDefault="00BA145C" w:rsidP="00BA145C">
          <w:pPr>
            <w:tabs>
              <w:tab w:val="center" w:pos="4320"/>
              <w:tab w:val="right" w:pos="8640"/>
            </w:tabs>
            <w:jc w:val="right"/>
            <w:rPr>
              <w:rFonts w:ascii="Cambria" w:eastAsia="MS Mincho" w:hAnsi="Cambria"/>
              <w:lang w:val="en-US" w:eastAsia="ja-JP"/>
            </w:rPr>
          </w:pPr>
          <w:r w:rsidRPr="00BA145C">
            <w:rPr>
              <w:rFonts w:ascii="Cambria" w:eastAsia="MS Mincho" w:hAnsi="Cambria"/>
              <w:lang w:val="en-US" w:eastAsia="ja-JP"/>
            </w:rPr>
            <w:t>Literatur Informatika &amp; Komputer</w:t>
          </w:r>
        </w:p>
        <w:p w14:paraId="68484199" w14:textId="5ED517E5" w:rsidR="00BA145C" w:rsidRPr="00BA145C" w:rsidRDefault="00BA145C" w:rsidP="00BA145C">
          <w:pPr>
            <w:tabs>
              <w:tab w:val="center" w:pos="4320"/>
              <w:tab w:val="right" w:pos="8640"/>
            </w:tabs>
            <w:spacing w:after="120"/>
            <w:ind w:right="100"/>
            <w:jc w:val="right"/>
            <w:rPr>
              <w:rFonts w:eastAsia="MS Mincho"/>
              <w:lang w:val="en-US" w:eastAsia="ja-JP"/>
            </w:rPr>
          </w:pPr>
          <w:r w:rsidRPr="00BA145C">
            <w:rPr>
              <w:rFonts w:ascii="Cambria" w:eastAsia="MS Mincho" w:hAnsi="Cambria"/>
              <w:sz w:val="16"/>
              <w:szCs w:val="16"/>
              <w:lang w:val="en-US" w:eastAsia="ja-JP"/>
            </w:rPr>
            <w:t xml:space="preserve">Vol </w:t>
          </w:r>
          <w:r w:rsidR="00474E7C">
            <w:rPr>
              <w:rFonts w:ascii="Cambria" w:eastAsia="MS Mincho" w:hAnsi="Cambria"/>
              <w:sz w:val="16"/>
              <w:szCs w:val="16"/>
              <w:lang w:val="en-US" w:eastAsia="ja-JP"/>
            </w:rPr>
            <w:t>3</w:t>
          </w:r>
          <w:r w:rsidRPr="00BA145C">
            <w:rPr>
              <w:rFonts w:ascii="Cambria" w:eastAsia="MS Mincho" w:hAnsi="Cambria"/>
              <w:sz w:val="16"/>
              <w:szCs w:val="16"/>
              <w:lang w:val="en-US" w:eastAsia="ja-JP"/>
            </w:rPr>
            <w:t xml:space="preserve">, No </w:t>
          </w:r>
          <w:r w:rsidR="00474E7C">
            <w:rPr>
              <w:rFonts w:ascii="Cambria" w:eastAsia="MS Mincho" w:hAnsi="Cambria"/>
              <w:sz w:val="16"/>
              <w:szCs w:val="16"/>
              <w:lang w:val="en-US" w:eastAsia="ja-JP"/>
            </w:rPr>
            <w:t>2</w:t>
          </w:r>
          <w:r w:rsidRPr="00BA145C">
            <w:rPr>
              <w:rFonts w:ascii="Cambria" w:eastAsia="MS Mincho" w:hAnsi="Cambria"/>
              <w:color w:val="FF0000"/>
              <w:sz w:val="16"/>
              <w:szCs w:val="16"/>
              <w:lang w:val="en-US" w:eastAsia="ja-JP"/>
            </w:rPr>
            <w:t xml:space="preserve"> </w:t>
          </w:r>
          <w:r w:rsidRPr="00BA145C">
            <w:rPr>
              <w:rFonts w:ascii="Cambria" w:eastAsia="MS Mincho" w:hAnsi="Cambria"/>
              <w:sz w:val="16"/>
              <w:szCs w:val="16"/>
              <w:lang w:val="en-US" w:eastAsia="ja-JP"/>
            </w:rPr>
            <w:t>(202</w:t>
          </w:r>
          <w:r w:rsidR="00474E7C">
            <w:rPr>
              <w:rFonts w:ascii="Cambria" w:eastAsia="MS Mincho" w:hAnsi="Cambria"/>
              <w:sz w:val="16"/>
              <w:szCs w:val="16"/>
              <w:lang w:val="en-US" w:eastAsia="ja-JP"/>
            </w:rPr>
            <w:t>6</w:t>
          </w:r>
          <w:r w:rsidRPr="00BA145C">
            <w:rPr>
              <w:rFonts w:ascii="Cambria" w:eastAsia="MS Mincho" w:hAnsi="Cambria"/>
              <w:sz w:val="16"/>
              <w:szCs w:val="16"/>
              <w:lang w:val="en-US" w:eastAsia="ja-JP"/>
            </w:rPr>
            <w:t xml:space="preserve">), pp </w:t>
          </w:r>
          <w:r w:rsidR="00474E7C">
            <w:rPr>
              <w:rFonts w:ascii="Cambria" w:eastAsia="MS Mincho" w:hAnsi="Cambria"/>
              <w:sz w:val="16"/>
              <w:szCs w:val="16"/>
              <w:lang w:val="en-US" w:eastAsia="ja-JP"/>
            </w:rPr>
            <w:t>241</w:t>
          </w:r>
          <w:r w:rsidRPr="00BA145C">
            <w:rPr>
              <w:rFonts w:ascii="Cambria" w:eastAsia="MS Mincho" w:hAnsi="Cambria"/>
              <w:sz w:val="16"/>
              <w:szCs w:val="16"/>
              <w:lang w:val="en-US" w:eastAsia="ja-JP"/>
            </w:rPr>
            <w:t>-</w:t>
          </w:r>
          <w:r w:rsidR="00474E7C">
            <w:rPr>
              <w:rFonts w:ascii="Cambria" w:eastAsia="MS Mincho" w:hAnsi="Cambria"/>
              <w:sz w:val="16"/>
              <w:szCs w:val="16"/>
              <w:lang w:val="en-US" w:eastAsia="ja-JP"/>
            </w:rPr>
            <w:t>249</w:t>
          </w:r>
        </w:p>
      </w:tc>
    </w:tr>
  </w:tbl>
  <w:p w14:paraId="357AD9CF" w14:textId="3745598A" w:rsidR="00BA145C" w:rsidRDefault="00BA145C">
    <w:pPr>
      <w:pStyle w:val="Header"/>
      <w:rPr>
        <w:lang w:val="en-US"/>
      </w:rPr>
    </w:pPr>
    <w:r>
      <w:rPr>
        <w:rFonts w:eastAsiaTheme="minorEastAsia" w:hint="eastAsia"/>
        <w:noProof/>
        <w:lang w:eastAsia="ja-JP"/>
      </w:rPr>
      <mc:AlternateContent>
        <mc:Choice Requires="wps">
          <w:drawing>
            <wp:anchor distT="0" distB="0" distL="114300" distR="114300" simplePos="0" relativeHeight="487480320" behindDoc="0" locked="0" layoutInCell="1" allowOverlap="1" wp14:anchorId="7A88E6C9" wp14:editId="710A9D2F">
              <wp:simplePos x="0" y="0"/>
              <wp:positionH relativeFrom="column">
                <wp:posOffset>0</wp:posOffset>
              </wp:positionH>
              <wp:positionV relativeFrom="paragraph">
                <wp:posOffset>57150</wp:posOffset>
              </wp:positionV>
              <wp:extent cx="5467350" cy="36000"/>
              <wp:effectExtent l="95250" t="57150" r="57150" b="116840"/>
              <wp:wrapNone/>
              <wp:docPr id="502115199" name="Rectangle 8"/>
              <wp:cNvGraphicFramePr/>
              <a:graphic xmlns:a="http://schemas.openxmlformats.org/drawingml/2006/main">
                <a:graphicData uri="http://schemas.microsoft.com/office/word/2010/wordprocessingShape">
                  <wps:wsp>
                    <wps:cNvSpPr/>
                    <wps:spPr>
                      <a:xfrm>
                        <a:off x="0" y="0"/>
                        <a:ext cx="5467350" cy="36000"/>
                      </a:xfrm>
                      <a:prstGeom prst="rect">
                        <a:avLst/>
                      </a:prstGeom>
                      <a:solidFill>
                        <a:schemeClr val="accent6"/>
                      </a:solidFill>
                      <a:ln>
                        <a:noFill/>
                      </a:ln>
                      <a:scene3d>
                        <a:camera prst="orthographicFront"/>
                        <a:lightRig rig="threePt" dir="t"/>
                      </a:scene3d>
                      <a:sp3d>
                        <a:bevelT w="165100" prst="coolSlant"/>
                      </a:sp3d>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867CE0" id="Rectangle 8" o:spid="_x0000_s1026" style="position:absolute;margin-left:0;margin-top:4.5pt;width:430.5pt;height:2.85pt;z-index:487480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aBirQIAANQFAAAOAAAAZHJzL2Uyb0RvYy54bWysVNtu2zAMfR+wfxD0vjpJk3QL6hRBiwwD&#10;ii5oOvRZkeVYmCxqlHLb14+SHSfrOmwY9mJT4iEpHl6ub/a1YVuFXoPNef+ix5myEgpt1zn/8jR/&#10;954zH4QthAGrcn5Qnt9M37653rmJGkAFplDIyIn1k53LeRWCm2SZl5Wqhb8ApywpS8BaBDriOitQ&#10;7Mh7bbJBrzfOdoCFQ5DKe7q9a5R8mvyXpZLhc1l6FZjJOb0tpC+m7yp+s+m1mKxRuErL9hniH15R&#10;C20paOfqTgTBNqh/cVVrieChDBcS6gzKUkuVcqBs+r0X2Swr4VTKhcjxrqPJ/z+38mG7dAskGnbO&#10;TzyJMYt9iXX80/vYPpF16MhS+8AkXY6G46vLEXEqSXc57vUSmdnJ2KEPHxXULAo5R6pFokhs732g&#10;gAQ9QmIsD0YXc21MOsT6q1uDbCuockJKZcM4VousfkIaG/EWomWjbm48WajLIiqlqBWK9hmAoYK2&#10;4HMEG5oWMHpdhUe9ZqipcUOFSi0CZ4WmXkmQGPfk0rvG9UptlXliO2r98ahPFLRRJIBZGtF4j6YJ&#10;n504TlI4GBUfaOyjKpkuiNV+oii1/+/ST+hoVlLKneHgz4YtPpqqNBqd8V9E7SxSZOKtM661BXwt&#10;evG131asbPBUvbO8o7iC4rBAhtAMpndyrqlb7oUPC4E0icQobZfwmT6lAeIZWomzCvD7a/cRTwNC&#10;Ws52NNk59982AhVn5pOl0fnQHw7jKkiH4ehqQAc816zONXZT3wK1YJ/2mJNJjPhgjmKJUD/TEprF&#10;qKQSVlLsnMuAx8NtaDYOrTGpZrMEo/F3ItzbpZPHqsdpeNo/C3RtFwWatQc4bgExeTE5DTbWw8Js&#10;E6DUaaxOvLZ80+pIc9N2fdxN5+eEOi3j6Q8AAAD//wMAUEsDBBQABgAIAAAAIQBMlMac3AAAAAUB&#10;AAAPAAAAZHJzL2Rvd25yZXYueG1sTI9BS8NAEIXvgv9hGcGb3USl1phNKYJQL0prUXqbZsdsaHY2&#10;ZLdt+u8dT3qaGd7jzffK+eg7daQhtoEN5JMMFHEdbMuNgc3Hy80MVEzIFrvAZOBMEebV5UWJhQ0n&#10;XtFxnRolIRwLNOBS6gutY+3IY5yEnli07zB4THIOjbYDniTcd/o2y6baY8vywWFPz47q/frgDeDb&#10;54a2cfEevvar1zuXL+P2vDTm+mpcPIFKNKY/M/ziCzpUwrQLB7ZRdQakSDLwKEPE2TSXZSeu+wfQ&#10;Van/01c/AAAA//8DAFBLAQItABQABgAIAAAAIQC2gziS/gAAAOEBAAATAAAAAAAAAAAAAAAAAAAA&#10;AABbQ29udGVudF9UeXBlc10ueG1sUEsBAi0AFAAGAAgAAAAhADj9If/WAAAAlAEAAAsAAAAAAAAA&#10;AAAAAAAALwEAAF9yZWxzLy5yZWxzUEsBAi0AFAAGAAgAAAAhABQ5oGKtAgAA1AUAAA4AAAAAAAAA&#10;AAAAAAAALgIAAGRycy9lMm9Eb2MueG1sUEsBAi0AFAAGAAgAAAAhAEyUxpzcAAAABQEAAA8AAAAA&#10;AAAAAAAAAAAABwUAAGRycy9kb3ducmV2LnhtbFBLBQYAAAAABAAEAPMAAAAQBgAAAAA=&#10;" fillcolor="#f79646 [3209]" stroked="f">
              <v:shadow on="t" color="black" opacity="24903f" origin=",.5" offset="0,.55556mm"/>
            </v:rect>
          </w:pict>
        </mc:Fallback>
      </mc:AlternateContent>
    </w:r>
  </w:p>
  <w:p w14:paraId="3369F386" w14:textId="77777777" w:rsidR="00BA145C" w:rsidRPr="00BA145C" w:rsidRDefault="00BA145C">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65377"/>
    <w:multiLevelType w:val="multilevel"/>
    <w:tmpl w:val="992A4700"/>
    <w:lvl w:ilvl="0">
      <w:start w:val="1"/>
      <w:numFmt w:val="decimal"/>
      <w:pStyle w:val="Heading1JUDULBAB"/>
      <w:lvlText w:val="%1."/>
      <w:lvlJc w:val="center"/>
      <w:pPr>
        <w:tabs>
          <w:tab w:val="num" w:pos="851"/>
        </w:tabs>
        <w:ind w:left="720" w:hanging="153"/>
      </w:pPr>
      <w:rPr>
        <w:rFonts w:ascii="Times New Roman" w:eastAsia="Times New Roman" w:hAnsi="Times New Roman" w:cs="Times New Roman"/>
        <w:b/>
        <w:bCs w:val="0"/>
        <w:i w:val="0"/>
        <w:sz w:val="24"/>
      </w:rPr>
    </w:lvl>
    <w:lvl w:ilvl="1">
      <w:start w:val="1"/>
      <w:numFmt w:val="upperLetter"/>
      <w:pStyle w:val="Heading2SUBLEVEL1"/>
      <w:lvlText w:val="%2."/>
      <w:lvlJc w:val="left"/>
      <w:pPr>
        <w:ind w:left="369" w:hanging="369"/>
      </w:pPr>
      <w:rPr>
        <w:rFonts w:hint="default"/>
        <w:b/>
        <w:bCs/>
        <w:i w:val="0"/>
      </w:rPr>
    </w:lvl>
    <w:lvl w:ilvl="2">
      <w:start w:val="1"/>
      <w:numFmt w:val="decimal"/>
      <w:pStyle w:val="Heading3SUBLEVEL2"/>
      <w:lvlText w:val="%3."/>
      <w:lvlJc w:val="left"/>
      <w:pPr>
        <w:ind w:left="737" w:hanging="368"/>
      </w:pPr>
      <w:rPr>
        <w:rFonts w:ascii="Times New Roman" w:hAnsi="Times New Roman" w:hint="default"/>
        <w:b w:val="0"/>
        <w:bCs w:val="0"/>
        <w:i w:val="0"/>
        <w:sz w:val="24"/>
      </w:rPr>
    </w:lvl>
    <w:lvl w:ilvl="3">
      <w:start w:val="1"/>
      <w:numFmt w:val="lowerLetter"/>
      <w:pStyle w:val="Heading4SUBLEVEL3"/>
      <w:lvlText w:val="%4."/>
      <w:lvlJc w:val="left"/>
      <w:pPr>
        <w:ind w:left="1106" w:hanging="369"/>
      </w:pPr>
      <w:rPr>
        <w:rFonts w:ascii="Times New Roman" w:hAnsi="Times New Roman" w:hint="default"/>
        <w:b w:val="0"/>
        <w:bCs w:val="0"/>
        <w:i w:val="0"/>
        <w:sz w:val="24"/>
      </w:rPr>
    </w:lvl>
    <w:lvl w:ilvl="4">
      <w:start w:val="1"/>
      <w:numFmt w:val="decimal"/>
      <w:pStyle w:val="Heading5SUBLEVEL4"/>
      <w:lvlText w:val="%5)."/>
      <w:lvlJc w:val="left"/>
      <w:pPr>
        <w:ind w:left="1474" w:hanging="368"/>
      </w:pPr>
      <w:rPr>
        <w:rFonts w:ascii="Times New Roman" w:hAnsi="Times New Roman" w:hint="default"/>
        <w:b/>
        <w:bCs/>
        <w:i w:val="0"/>
        <w:sz w:val="24"/>
      </w:rPr>
    </w:lvl>
    <w:lvl w:ilvl="5">
      <w:start w:val="1"/>
      <w:numFmt w:val="lowerLetter"/>
      <w:pStyle w:val="Heading6SUBLEVEL5"/>
      <w:lvlText w:val="%6)."/>
      <w:lvlJc w:val="left"/>
      <w:pPr>
        <w:tabs>
          <w:tab w:val="num" w:pos="1843"/>
        </w:tabs>
        <w:ind w:left="1985" w:hanging="511"/>
      </w:pPr>
      <w:rPr>
        <w:rFonts w:ascii="Times New Roman" w:hAnsi="Times New Roman" w:hint="default"/>
        <w:b/>
        <w:bCs/>
        <w:i w:val="0"/>
        <w:sz w:val="24"/>
      </w:rPr>
    </w:lvl>
    <w:lvl w:ilvl="6">
      <w:start w:val="1"/>
      <w:numFmt w:val="decimal"/>
      <w:pStyle w:val="Heading7SUBLEVEL6"/>
      <w:lvlText w:val="(%7)"/>
      <w:lvlJc w:val="left"/>
      <w:pPr>
        <w:ind w:left="2552" w:hanging="567"/>
      </w:pPr>
      <w:rPr>
        <w:rFonts w:ascii="Times New Roman" w:hAnsi="Times New Roman" w:hint="default"/>
        <w:b/>
        <w:bCs/>
        <w:i w:val="0"/>
        <w:sz w:val="24"/>
      </w:rPr>
    </w:lvl>
    <w:lvl w:ilvl="7">
      <w:start w:val="1"/>
      <w:numFmt w:val="decimal"/>
      <w:lvlRestart w:val="0"/>
      <w:pStyle w:val="Heading8PENOMORANGAMBAR"/>
      <w:lvlText w:val="Gambar %8."/>
      <w:lvlJc w:val="left"/>
      <w:pPr>
        <w:ind w:left="1644" w:hanging="1644"/>
      </w:pPr>
      <w:rPr>
        <w:rFonts w:ascii="Times New Roman" w:hAnsi="Times New Roman" w:hint="default"/>
        <w:b w:val="0"/>
        <w:i w:val="0"/>
        <w:sz w:val="24"/>
      </w:rPr>
    </w:lvl>
    <w:lvl w:ilvl="8">
      <w:start w:val="1"/>
      <w:numFmt w:val="decimal"/>
      <w:lvlRestart w:val="0"/>
      <w:pStyle w:val="Heading8PENOMORANTABEL"/>
      <w:lvlText w:val="Tabel %9."/>
      <w:lvlJc w:val="left"/>
      <w:pPr>
        <w:ind w:left="1644" w:hanging="1644"/>
      </w:pPr>
      <w:rPr>
        <w:rFonts w:ascii="Times New Roman" w:hAnsi="Times New Roman" w:hint="default"/>
        <w:b w:val="0"/>
        <w:i w:val="0"/>
        <w:sz w:val="24"/>
      </w:rPr>
    </w:lvl>
  </w:abstractNum>
  <w:abstractNum w:abstractNumId="1" w15:restartNumberingAfterBreak="0">
    <w:nsid w:val="1C3E25D2"/>
    <w:multiLevelType w:val="hybridMultilevel"/>
    <w:tmpl w:val="C9160C4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F507D9A"/>
    <w:multiLevelType w:val="hybridMultilevel"/>
    <w:tmpl w:val="7C5E8E7E"/>
    <w:lvl w:ilvl="0" w:tplc="EC36998E">
      <w:start w:val="1"/>
      <w:numFmt w:val="upperLetter"/>
      <w:lvlText w:val="%1."/>
      <w:lvlJc w:val="left"/>
      <w:pPr>
        <w:ind w:left="361" w:hanging="360"/>
      </w:pPr>
      <w:rPr>
        <w:rFonts w:ascii="Times New Roman" w:eastAsia="Times New Roman" w:hAnsi="Times New Roman" w:cs="Times New Roman" w:hint="default"/>
        <w:b w:val="0"/>
        <w:bCs w:val="0"/>
        <w:i w:val="0"/>
        <w:iCs w:val="0"/>
        <w:spacing w:val="-1"/>
        <w:w w:val="100"/>
        <w:sz w:val="20"/>
        <w:szCs w:val="20"/>
        <w:lang w:val="id" w:eastAsia="en-US" w:bidi="ar-SA"/>
      </w:rPr>
    </w:lvl>
    <w:lvl w:ilvl="1" w:tplc="887C660C">
      <w:start w:val="1"/>
      <w:numFmt w:val="decimal"/>
      <w:lvlText w:val="%2."/>
      <w:lvlJc w:val="left"/>
      <w:pPr>
        <w:ind w:left="721" w:hanging="360"/>
      </w:pPr>
      <w:rPr>
        <w:rFonts w:ascii="Times New Roman" w:eastAsia="Times New Roman" w:hAnsi="Times New Roman" w:cs="Times New Roman" w:hint="default"/>
        <w:b w:val="0"/>
        <w:bCs w:val="0"/>
        <w:i w:val="0"/>
        <w:iCs w:val="0"/>
        <w:spacing w:val="-1"/>
        <w:w w:val="100"/>
        <w:sz w:val="20"/>
        <w:szCs w:val="20"/>
        <w:lang w:val="id" w:eastAsia="en-US" w:bidi="ar-SA"/>
      </w:rPr>
    </w:lvl>
    <w:lvl w:ilvl="2" w:tplc="2FF2E6C6">
      <w:numFmt w:val="bullet"/>
      <w:lvlText w:val="•"/>
      <w:lvlJc w:val="left"/>
      <w:pPr>
        <w:ind w:left="1633" w:hanging="360"/>
      </w:pPr>
      <w:rPr>
        <w:rFonts w:hint="default"/>
        <w:lang w:val="id" w:eastAsia="en-US" w:bidi="ar-SA"/>
      </w:rPr>
    </w:lvl>
    <w:lvl w:ilvl="3" w:tplc="C3123EF4">
      <w:numFmt w:val="bullet"/>
      <w:lvlText w:val="•"/>
      <w:lvlJc w:val="left"/>
      <w:pPr>
        <w:ind w:left="2547" w:hanging="360"/>
      </w:pPr>
      <w:rPr>
        <w:rFonts w:hint="default"/>
        <w:lang w:val="id" w:eastAsia="en-US" w:bidi="ar-SA"/>
      </w:rPr>
    </w:lvl>
    <w:lvl w:ilvl="4" w:tplc="A4921034">
      <w:numFmt w:val="bullet"/>
      <w:lvlText w:val="•"/>
      <w:lvlJc w:val="left"/>
      <w:pPr>
        <w:ind w:left="3461" w:hanging="360"/>
      </w:pPr>
      <w:rPr>
        <w:rFonts w:hint="default"/>
        <w:lang w:val="id" w:eastAsia="en-US" w:bidi="ar-SA"/>
      </w:rPr>
    </w:lvl>
    <w:lvl w:ilvl="5" w:tplc="10481A30">
      <w:numFmt w:val="bullet"/>
      <w:lvlText w:val="•"/>
      <w:lvlJc w:val="left"/>
      <w:pPr>
        <w:ind w:left="4375" w:hanging="360"/>
      </w:pPr>
      <w:rPr>
        <w:rFonts w:hint="default"/>
        <w:lang w:val="id" w:eastAsia="en-US" w:bidi="ar-SA"/>
      </w:rPr>
    </w:lvl>
    <w:lvl w:ilvl="6" w:tplc="02B663B4">
      <w:numFmt w:val="bullet"/>
      <w:lvlText w:val="•"/>
      <w:lvlJc w:val="left"/>
      <w:pPr>
        <w:ind w:left="5289" w:hanging="360"/>
      </w:pPr>
      <w:rPr>
        <w:rFonts w:hint="default"/>
        <w:lang w:val="id" w:eastAsia="en-US" w:bidi="ar-SA"/>
      </w:rPr>
    </w:lvl>
    <w:lvl w:ilvl="7" w:tplc="8406846E">
      <w:numFmt w:val="bullet"/>
      <w:lvlText w:val="•"/>
      <w:lvlJc w:val="left"/>
      <w:pPr>
        <w:ind w:left="6203" w:hanging="360"/>
      </w:pPr>
      <w:rPr>
        <w:rFonts w:hint="default"/>
        <w:lang w:val="id" w:eastAsia="en-US" w:bidi="ar-SA"/>
      </w:rPr>
    </w:lvl>
    <w:lvl w:ilvl="8" w:tplc="E3BC5930">
      <w:numFmt w:val="bullet"/>
      <w:lvlText w:val="•"/>
      <w:lvlJc w:val="left"/>
      <w:pPr>
        <w:ind w:left="7117" w:hanging="360"/>
      </w:pPr>
      <w:rPr>
        <w:rFonts w:hint="default"/>
        <w:lang w:val="id" w:eastAsia="en-US" w:bidi="ar-SA"/>
      </w:rPr>
    </w:lvl>
  </w:abstractNum>
  <w:abstractNum w:abstractNumId="3" w15:restartNumberingAfterBreak="0">
    <w:nsid w:val="5A31554F"/>
    <w:multiLevelType w:val="hybridMultilevel"/>
    <w:tmpl w:val="E56E65B0"/>
    <w:lvl w:ilvl="0" w:tplc="9230E6FA">
      <w:start w:val="1"/>
      <w:numFmt w:val="upperLetter"/>
      <w:lvlText w:val="%1."/>
      <w:lvlJc w:val="left"/>
      <w:pPr>
        <w:ind w:left="361" w:hanging="360"/>
      </w:pPr>
      <w:rPr>
        <w:rFonts w:ascii="Times New Roman" w:eastAsia="Times New Roman" w:hAnsi="Times New Roman" w:cs="Times New Roman" w:hint="default"/>
        <w:b w:val="0"/>
        <w:bCs w:val="0"/>
        <w:i w:val="0"/>
        <w:iCs w:val="0"/>
        <w:spacing w:val="-1"/>
        <w:w w:val="100"/>
        <w:sz w:val="20"/>
        <w:szCs w:val="20"/>
        <w:lang w:val="id" w:eastAsia="en-US" w:bidi="ar-SA"/>
      </w:rPr>
    </w:lvl>
    <w:lvl w:ilvl="1" w:tplc="A42CD1FA">
      <w:start w:val="1"/>
      <w:numFmt w:val="decimal"/>
      <w:lvlText w:val="%2."/>
      <w:lvlJc w:val="left"/>
      <w:pPr>
        <w:ind w:left="721" w:hanging="360"/>
      </w:pPr>
      <w:rPr>
        <w:rFonts w:ascii="Times New Roman" w:eastAsia="Times New Roman" w:hAnsi="Times New Roman" w:cs="Times New Roman" w:hint="default"/>
        <w:b w:val="0"/>
        <w:bCs w:val="0"/>
        <w:i w:val="0"/>
        <w:iCs w:val="0"/>
        <w:spacing w:val="-1"/>
        <w:w w:val="100"/>
        <w:sz w:val="20"/>
        <w:szCs w:val="20"/>
        <w:lang w:val="id" w:eastAsia="en-US" w:bidi="ar-SA"/>
      </w:rPr>
    </w:lvl>
    <w:lvl w:ilvl="2" w:tplc="E5A6A3CC">
      <w:start w:val="1"/>
      <w:numFmt w:val="lowerLetter"/>
      <w:lvlText w:val="%3."/>
      <w:lvlJc w:val="left"/>
      <w:pPr>
        <w:ind w:left="1081" w:hanging="360"/>
      </w:pPr>
      <w:rPr>
        <w:rFonts w:ascii="Times New Roman" w:eastAsia="Times New Roman" w:hAnsi="Times New Roman" w:cs="Times New Roman" w:hint="default"/>
        <w:b w:val="0"/>
        <w:bCs w:val="0"/>
        <w:i w:val="0"/>
        <w:iCs w:val="0"/>
        <w:spacing w:val="-1"/>
        <w:w w:val="100"/>
        <w:sz w:val="20"/>
        <w:szCs w:val="20"/>
        <w:lang w:val="id" w:eastAsia="en-US" w:bidi="ar-SA"/>
      </w:rPr>
    </w:lvl>
    <w:lvl w:ilvl="3" w:tplc="5296BD18">
      <w:numFmt w:val="bullet"/>
      <w:lvlText w:val="•"/>
      <w:lvlJc w:val="left"/>
      <w:pPr>
        <w:ind w:left="1080" w:hanging="360"/>
      </w:pPr>
      <w:rPr>
        <w:rFonts w:hint="default"/>
        <w:lang w:val="id" w:eastAsia="en-US" w:bidi="ar-SA"/>
      </w:rPr>
    </w:lvl>
    <w:lvl w:ilvl="4" w:tplc="EE549AD2">
      <w:numFmt w:val="bullet"/>
      <w:lvlText w:val="•"/>
      <w:lvlJc w:val="left"/>
      <w:pPr>
        <w:ind w:left="2203" w:hanging="360"/>
      </w:pPr>
      <w:rPr>
        <w:rFonts w:hint="default"/>
        <w:lang w:val="id" w:eastAsia="en-US" w:bidi="ar-SA"/>
      </w:rPr>
    </w:lvl>
    <w:lvl w:ilvl="5" w:tplc="ED8A4B28">
      <w:numFmt w:val="bullet"/>
      <w:lvlText w:val="•"/>
      <w:lvlJc w:val="left"/>
      <w:pPr>
        <w:ind w:left="3327" w:hanging="360"/>
      </w:pPr>
      <w:rPr>
        <w:rFonts w:hint="default"/>
        <w:lang w:val="id" w:eastAsia="en-US" w:bidi="ar-SA"/>
      </w:rPr>
    </w:lvl>
    <w:lvl w:ilvl="6" w:tplc="CC521BB4">
      <w:numFmt w:val="bullet"/>
      <w:lvlText w:val="•"/>
      <w:lvlJc w:val="left"/>
      <w:pPr>
        <w:ind w:left="4450" w:hanging="360"/>
      </w:pPr>
      <w:rPr>
        <w:rFonts w:hint="default"/>
        <w:lang w:val="id" w:eastAsia="en-US" w:bidi="ar-SA"/>
      </w:rPr>
    </w:lvl>
    <w:lvl w:ilvl="7" w:tplc="10D05B44">
      <w:numFmt w:val="bullet"/>
      <w:lvlText w:val="•"/>
      <w:lvlJc w:val="left"/>
      <w:pPr>
        <w:ind w:left="5574" w:hanging="360"/>
      </w:pPr>
      <w:rPr>
        <w:rFonts w:hint="default"/>
        <w:lang w:val="id" w:eastAsia="en-US" w:bidi="ar-SA"/>
      </w:rPr>
    </w:lvl>
    <w:lvl w:ilvl="8" w:tplc="C00E7A02">
      <w:numFmt w:val="bullet"/>
      <w:lvlText w:val="•"/>
      <w:lvlJc w:val="left"/>
      <w:pPr>
        <w:ind w:left="6697" w:hanging="360"/>
      </w:pPr>
      <w:rPr>
        <w:rFonts w:hint="default"/>
        <w:lang w:val="id" w:eastAsia="en-US" w:bidi="ar-SA"/>
      </w:rPr>
    </w:lvl>
  </w:abstractNum>
  <w:abstractNum w:abstractNumId="4" w15:restartNumberingAfterBreak="0">
    <w:nsid w:val="5DF666EB"/>
    <w:multiLevelType w:val="hybridMultilevel"/>
    <w:tmpl w:val="E56E65B0"/>
    <w:lvl w:ilvl="0" w:tplc="FFFFFFFF">
      <w:start w:val="1"/>
      <w:numFmt w:val="upperLetter"/>
      <w:lvlText w:val="%1."/>
      <w:lvlJc w:val="left"/>
      <w:pPr>
        <w:ind w:left="361" w:hanging="360"/>
      </w:pPr>
      <w:rPr>
        <w:rFonts w:ascii="Times New Roman" w:eastAsia="Times New Roman" w:hAnsi="Times New Roman" w:cs="Times New Roman" w:hint="default"/>
        <w:b w:val="0"/>
        <w:bCs w:val="0"/>
        <w:i w:val="0"/>
        <w:iCs w:val="0"/>
        <w:spacing w:val="-1"/>
        <w:w w:val="100"/>
        <w:sz w:val="20"/>
        <w:szCs w:val="20"/>
        <w:lang w:val="id" w:eastAsia="en-US" w:bidi="ar-SA"/>
      </w:rPr>
    </w:lvl>
    <w:lvl w:ilvl="1" w:tplc="FFFFFFFF">
      <w:start w:val="1"/>
      <w:numFmt w:val="decimal"/>
      <w:lvlText w:val="%2."/>
      <w:lvlJc w:val="left"/>
      <w:pPr>
        <w:ind w:left="721" w:hanging="360"/>
      </w:pPr>
      <w:rPr>
        <w:rFonts w:ascii="Times New Roman" w:eastAsia="Times New Roman" w:hAnsi="Times New Roman" w:cs="Times New Roman" w:hint="default"/>
        <w:b w:val="0"/>
        <w:bCs w:val="0"/>
        <w:i w:val="0"/>
        <w:iCs w:val="0"/>
        <w:spacing w:val="-1"/>
        <w:w w:val="100"/>
        <w:sz w:val="20"/>
        <w:szCs w:val="20"/>
        <w:lang w:val="id" w:eastAsia="en-US" w:bidi="ar-SA"/>
      </w:rPr>
    </w:lvl>
    <w:lvl w:ilvl="2" w:tplc="FFFFFFFF">
      <w:start w:val="1"/>
      <w:numFmt w:val="lowerLetter"/>
      <w:lvlText w:val="%3."/>
      <w:lvlJc w:val="left"/>
      <w:pPr>
        <w:ind w:left="1081" w:hanging="360"/>
      </w:pPr>
      <w:rPr>
        <w:rFonts w:ascii="Times New Roman" w:eastAsia="Times New Roman" w:hAnsi="Times New Roman" w:cs="Times New Roman" w:hint="default"/>
        <w:b w:val="0"/>
        <w:bCs w:val="0"/>
        <w:i w:val="0"/>
        <w:iCs w:val="0"/>
        <w:spacing w:val="-1"/>
        <w:w w:val="100"/>
        <w:sz w:val="20"/>
        <w:szCs w:val="20"/>
        <w:lang w:val="id" w:eastAsia="en-US" w:bidi="ar-SA"/>
      </w:rPr>
    </w:lvl>
    <w:lvl w:ilvl="3" w:tplc="FFFFFFFF">
      <w:numFmt w:val="bullet"/>
      <w:lvlText w:val="•"/>
      <w:lvlJc w:val="left"/>
      <w:pPr>
        <w:ind w:left="1080" w:hanging="360"/>
      </w:pPr>
      <w:rPr>
        <w:rFonts w:hint="default"/>
        <w:lang w:val="id" w:eastAsia="en-US" w:bidi="ar-SA"/>
      </w:rPr>
    </w:lvl>
    <w:lvl w:ilvl="4" w:tplc="FFFFFFFF">
      <w:numFmt w:val="bullet"/>
      <w:lvlText w:val="•"/>
      <w:lvlJc w:val="left"/>
      <w:pPr>
        <w:ind w:left="2203" w:hanging="360"/>
      </w:pPr>
      <w:rPr>
        <w:rFonts w:hint="default"/>
        <w:lang w:val="id" w:eastAsia="en-US" w:bidi="ar-SA"/>
      </w:rPr>
    </w:lvl>
    <w:lvl w:ilvl="5" w:tplc="FFFFFFFF">
      <w:numFmt w:val="bullet"/>
      <w:lvlText w:val="•"/>
      <w:lvlJc w:val="left"/>
      <w:pPr>
        <w:ind w:left="3327" w:hanging="360"/>
      </w:pPr>
      <w:rPr>
        <w:rFonts w:hint="default"/>
        <w:lang w:val="id" w:eastAsia="en-US" w:bidi="ar-SA"/>
      </w:rPr>
    </w:lvl>
    <w:lvl w:ilvl="6" w:tplc="FFFFFFFF">
      <w:numFmt w:val="bullet"/>
      <w:lvlText w:val="•"/>
      <w:lvlJc w:val="left"/>
      <w:pPr>
        <w:ind w:left="4450" w:hanging="360"/>
      </w:pPr>
      <w:rPr>
        <w:rFonts w:hint="default"/>
        <w:lang w:val="id" w:eastAsia="en-US" w:bidi="ar-SA"/>
      </w:rPr>
    </w:lvl>
    <w:lvl w:ilvl="7" w:tplc="FFFFFFFF">
      <w:numFmt w:val="bullet"/>
      <w:lvlText w:val="•"/>
      <w:lvlJc w:val="left"/>
      <w:pPr>
        <w:ind w:left="5574" w:hanging="360"/>
      </w:pPr>
      <w:rPr>
        <w:rFonts w:hint="default"/>
        <w:lang w:val="id" w:eastAsia="en-US" w:bidi="ar-SA"/>
      </w:rPr>
    </w:lvl>
    <w:lvl w:ilvl="8" w:tplc="FFFFFFFF">
      <w:numFmt w:val="bullet"/>
      <w:lvlText w:val="•"/>
      <w:lvlJc w:val="left"/>
      <w:pPr>
        <w:ind w:left="6697" w:hanging="360"/>
      </w:pPr>
      <w:rPr>
        <w:rFonts w:hint="default"/>
        <w:lang w:val="id" w:eastAsia="en-US" w:bidi="ar-SA"/>
      </w:rPr>
    </w:lvl>
  </w:abstractNum>
  <w:abstractNum w:abstractNumId="5" w15:restartNumberingAfterBreak="0">
    <w:nsid w:val="70A37069"/>
    <w:multiLevelType w:val="hybridMultilevel"/>
    <w:tmpl w:val="6A9696F8"/>
    <w:lvl w:ilvl="0" w:tplc="220A5C5C">
      <w:start w:val="1"/>
      <w:numFmt w:val="decimal"/>
      <w:lvlText w:val="[%1]"/>
      <w:lvlJc w:val="left"/>
      <w:pPr>
        <w:ind w:left="646" w:hanging="645"/>
      </w:pPr>
      <w:rPr>
        <w:rFonts w:ascii="Times New Roman" w:eastAsia="Times New Roman" w:hAnsi="Times New Roman" w:cs="Times New Roman" w:hint="default"/>
        <w:b w:val="0"/>
        <w:bCs w:val="0"/>
        <w:i w:val="0"/>
        <w:iCs w:val="0"/>
        <w:spacing w:val="-1"/>
        <w:w w:val="100"/>
        <w:sz w:val="20"/>
        <w:szCs w:val="20"/>
        <w:lang w:val="id" w:eastAsia="en-US" w:bidi="ar-SA"/>
      </w:rPr>
    </w:lvl>
    <w:lvl w:ilvl="1" w:tplc="8FA2E222">
      <w:numFmt w:val="bullet"/>
      <w:lvlText w:val="•"/>
      <w:lvlJc w:val="left"/>
      <w:pPr>
        <w:ind w:left="1470" w:hanging="645"/>
      </w:pPr>
      <w:rPr>
        <w:rFonts w:hint="default"/>
        <w:lang w:val="id" w:eastAsia="en-US" w:bidi="ar-SA"/>
      </w:rPr>
    </w:lvl>
    <w:lvl w:ilvl="2" w:tplc="D1785E48">
      <w:numFmt w:val="bullet"/>
      <w:lvlText w:val="•"/>
      <w:lvlJc w:val="left"/>
      <w:pPr>
        <w:ind w:left="2301" w:hanging="645"/>
      </w:pPr>
      <w:rPr>
        <w:rFonts w:hint="default"/>
        <w:lang w:val="id" w:eastAsia="en-US" w:bidi="ar-SA"/>
      </w:rPr>
    </w:lvl>
    <w:lvl w:ilvl="3" w:tplc="715C3686">
      <w:numFmt w:val="bullet"/>
      <w:lvlText w:val="•"/>
      <w:lvlJc w:val="left"/>
      <w:pPr>
        <w:ind w:left="3131" w:hanging="645"/>
      </w:pPr>
      <w:rPr>
        <w:rFonts w:hint="default"/>
        <w:lang w:val="id" w:eastAsia="en-US" w:bidi="ar-SA"/>
      </w:rPr>
    </w:lvl>
    <w:lvl w:ilvl="4" w:tplc="26282B64">
      <w:numFmt w:val="bullet"/>
      <w:lvlText w:val="•"/>
      <w:lvlJc w:val="left"/>
      <w:pPr>
        <w:ind w:left="3962" w:hanging="645"/>
      </w:pPr>
      <w:rPr>
        <w:rFonts w:hint="default"/>
        <w:lang w:val="id" w:eastAsia="en-US" w:bidi="ar-SA"/>
      </w:rPr>
    </w:lvl>
    <w:lvl w:ilvl="5" w:tplc="29C868BC">
      <w:numFmt w:val="bullet"/>
      <w:lvlText w:val="•"/>
      <w:lvlJc w:val="left"/>
      <w:pPr>
        <w:ind w:left="4792" w:hanging="645"/>
      </w:pPr>
      <w:rPr>
        <w:rFonts w:hint="default"/>
        <w:lang w:val="id" w:eastAsia="en-US" w:bidi="ar-SA"/>
      </w:rPr>
    </w:lvl>
    <w:lvl w:ilvl="6" w:tplc="7A94FB86">
      <w:numFmt w:val="bullet"/>
      <w:lvlText w:val="•"/>
      <w:lvlJc w:val="left"/>
      <w:pPr>
        <w:ind w:left="5623" w:hanging="645"/>
      </w:pPr>
      <w:rPr>
        <w:rFonts w:hint="default"/>
        <w:lang w:val="id" w:eastAsia="en-US" w:bidi="ar-SA"/>
      </w:rPr>
    </w:lvl>
    <w:lvl w:ilvl="7" w:tplc="EF38E044">
      <w:numFmt w:val="bullet"/>
      <w:lvlText w:val="•"/>
      <w:lvlJc w:val="left"/>
      <w:pPr>
        <w:ind w:left="6453" w:hanging="645"/>
      </w:pPr>
      <w:rPr>
        <w:rFonts w:hint="default"/>
        <w:lang w:val="id" w:eastAsia="en-US" w:bidi="ar-SA"/>
      </w:rPr>
    </w:lvl>
    <w:lvl w:ilvl="8" w:tplc="130C31F2">
      <w:numFmt w:val="bullet"/>
      <w:lvlText w:val="•"/>
      <w:lvlJc w:val="left"/>
      <w:pPr>
        <w:ind w:left="7284" w:hanging="645"/>
      </w:pPr>
      <w:rPr>
        <w:rFonts w:hint="default"/>
        <w:lang w:val="id" w:eastAsia="en-US" w:bidi="ar-SA"/>
      </w:rPr>
    </w:lvl>
  </w:abstractNum>
  <w:abstractNum w:abstractNumId="6" w15:restartNumberingAfterBreak="0">
    <w:nsid w:val="776646B2"/>
    <w:multiLevelType w:val="hybridMultilevel"/>
    <w:tmpl w:val="7566281A"/>
    <w:lvl w:ilvl="0" w:tplc="F59AD48C">
      <w:start w:val="1"/>
      <w:numFmt w:val="decimal"/>
      <w:lvlText w:val="%1."/>
      <w:lvlJc w:val="left"/>
      <w:pPr>
        <w:ind w:left="361" w:hanging="360"/>
      </w:pPr>
      <w:rPr>
        <w:rFonts w:hint="default"/>
      </w:rPr>
    </w:lvl>
    <w:lvl w:ilvl="1" w:tplc="38090019" w:tentative="1">
      <w:start w:val="1"/>
      <w:numFmt w:val="lowerLetter"/>
      <w:lvlText w:val="%2."/>
      <w:lvlJc w:val="left"/>
      <w:pPr>
        <w:ind w:left="1081" w:hanging="360"/>
      </w:pPr>
    </w:lvl>
    <w:lvl w:ilvl="2" w:tplc="3809001B" w:tentative="1">
      <w:start w:val="1"/>
      <w:numFmt w:val="lowerRoman"/>
      <w:lvlText w:val="%3."/>
      <w:lvlJc w:val="right"/>
      <w:pPr>
        <w:ind w:left="1801" w:hanging="180"/>
      </w:pPr>
    </w:lvl>
    <w:lvl w:ilvl="3" w:tplc="3809000F" w:tentative="1">
      <w:start w:val="1"/>
      <w:numFmt w:val="decimal"/>
      <w:lvlText w:val="%4."/>
      <w:lvlJc w:val="left"/>
      <w:pPr>
        <w:ind w:left="2521" w:hanging="360"/>
      </w:pPr>
    </w:lvl>
    <w:lvl w:ilvl="4" w:tplc="38090019" w:tentative="1">
      <w:start w:val="1"/>
      <w:numFmt w:val="lowerLetter"/>
      <w:lvlText w:val="%5."/>
      <w:lvlJc w:val="left"/>
      <w:pPr>
        <w:ind w:left="3241" w:hanging="360"/>
      </w:pPr>
    </w:lvl>
    <w:lvl w:ilvl="5" w:tplc="3809001B" w:tentative="1">
      <w:start w:val="1"/>
      <w:numFmt w:val="lowerRoman"/>
      <w:lvlText w:val="%6."/>
      <w:lvlJc w:val="right"/>
      <w:pPr>
        <w:ind w:left="3961" w:hanging="180"/>
      </w:pPr>
    </w:lvl>
    <w:lvl w:ilvl="6" w:tplc="3809000F" w:tentative="1">
      <w:start w:val="1"/>
      <w:numFmt w:val="decimal"/>
      <w:lvlText w:val="%7."/>
      <w:lvlJc w:val="left"/>
      <w:pPr>
        <w:ind w:left="4681" w:hanging="360"/>
      </w:pPr>
    </w:lvl>
    <w:lvl w:ilvl="7" w:tplc="38090019" w:tentative="1">
      <w:start w:val="1"/>
      <w:numFmt w:val="lowerLetter"/>
      <w:lvlText w:val="%8."/>
      <w:lvlJc w:val="left"/>
      <w:pPr>
        <w:ind w:left="5401" w:hanging="360"/>
      </w:pPr>
    </w:lvl>
    <w:lvl w:ilvl="8" w:tplc="3809001B" w:tentative="1">
      <w:start w:val="1"/>
      <w:numFmt w:val="lowerRoman"/>
      <w:lvlText w:val="%9."/>
      <w:lvlJc w:val="right"/>
      <w:pPr>
        <w:ind w:left="6121" w:hanging="180"/>
      </w:pPr>
    </w:lvl>
  </w:abstractNum>
  <w:num w:numId="1" w16cid:durableId="1293484257">
    <w:abstractNumId w:val="5"/>
  </w:num>
  <w:num w:numId="2" w16cid:durableId="1629891518">
    <w:abstractNumId w:val="3"/>
  </w:num>
  <w:num w:numId="3" w16cid:durableId="472062">
    <w:abstractNumId w:val="2"/>
  </w:num>
  <w:num w:numId="4" w16cid:durableId="883449761">
    <w:abstractNumId w:val="6"/>
  </w:num>
  <w:num w:numId="5" w16cid:durableId="199126078">
    <w:abstractNumId w:val="4"/>
  </w:num>
  <w:num w:numId="6" w16cid:durableId="683870277">
    <w:abstractNumId w:val="1"/>
  </w:num>
  <w:num w:numId="7" w16cid:durableId="128330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6C7"/>
    <w:rsid w:val="00024F87"/>
    <w:rsid w:val="0004029C"/>
    <w:rsid w:val="00056DBD"/>
    <w:rsid w:val="00084DF1"/>
    <w:rsid w:val="000A2F88"/>
    <w:rsid w:val="001779FD"/>
    <w:rsid w:val="001873A3"/>
    <w:rsid w:val="0019155A"/>
    <w:rsid w:val="001D3FC5"/>
    <w:rsid w:val="001D48A3"/>
    <w:rsid w:val="001D6F6C"/>
    <w:rsid w:val="001E36E0"/>
    <w:rsid w:val="001F0459"/>
    <w:rsid w:val="002947A1"/>
    <w:rsid w:val="002E7275"/>
    <w:rsid w:val="002F1739"/>
    <w:rsid w:val="0033638E"/>
    <w:rsid w:val="0033650A"/>
    <w:rsid w:val="0036202F"/>
    <w:rsid w:val="003D38D9"/>
    <w:rsid w:val="00474E7C"/>
    <w:rsid w:val="00475DDF"/>
    <w:rsid w:val="00476F4B"/>
    <w:rsid w:val="00496B9E"/>
    <w:rsid w:val="0056232F"/>
    <w:rsid w:val="006146CA"/>
    <w:rsid w:val="00631568"/>
    <w:rsid w:val="0065312A"/>
    <w:rsid w:val="0066773F"/>
    <w:rsid w:val="006E7196"/>
    <w:rsid w:val="00774FA8"/>
    <w:rsid w:val="007F102B"/>
    <w:rsid w:val="008016CE"/>
    <w:rsid w:val="0081099A"/>
    <w:rsid w:val="00843391"/>
    <w:rsid w:val="00883673"/>
    <w:rsid w:val="0089181A"/>
    <w:rsid w:val="008B3C2F"/>
    <w:rsid w:val="008C7166"/>
    <w:rsid w:val="00921C55"/>
    <w:rsid w:val="009B7E6F"/>
    <w:rsid w:val="009F5931"/>
    <w:rsid w:val="00A04DB9"/>
    <w:rsid w:val="00A527FF"/>
    <w:rsid w:val="00A57A89"/>
    <w:rsid w:val="00A630AE"/>
    <w:rsid w:val="00AB5B55"/>
    <w:rsid w:val="00AC2D9E"/>
    <w:rsid w:val="00B073D1"/>
    <w:rsid w:val="00B41B6B"/>
    <w:rsid w:val="00B47A04"/>
    <w:rsid w:val="00B82195"/>
    <w:rsid w:val="00BA145C"/>
    <w:rsid w:val="00BB478A"/>
    <w:rsid w:val="00C076C7"/>
    <w:rsid w:val="00C158F7"/>
    <w:rsid w:val="00C658E1"/>
    <w:rsid w:val="00D10569"/>
    <w:rsid w:val="00D41AC7"/>
    <w:rsid w:val="00DE2E5F"/>
    <w:rsid w:val="00DE35E1"/>
    <w:rsid w:val="00DF342F"/>
    <w:rsid w:val="00E310AD"/>
    <w:rsid w:val="00E9001E"/>
    <w:rsid w:val="00ED0580"/>
    <w:rsid w:val="00EE3A6B"/>
    <w:rsid w:val="00EE4F78"/>
    <w:rsid w:val="00F459A9"/>
    <w:rsid w:val="00F55102"/>
    <w:rsid w:val="00F90133"/>
    <w:rsid w:val="00F97907"/>
    <w:rsid w:val="00FA3810"/>
    <w:rsid w:val="00FE624A"/>
    <w:rsid w:val="00FF4C31"/>
    <w:rsid w:val="00FF6F27"/>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3B61D"/>
  <w15:docId w15:val="{0F5777C7-E423-4773-A749-56448BA8E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link w:val="Heading1Char"/>
    <w:uiPriority w:val="9"/>
    <w:qFormat/>
    <w:pPr>
      <w:ind w:left="1"/>
      <w:outlineLvl w:val="0"/>
    </w:pPr>
    <w:rPr>
      <w:b/>
      <w:bCs/>
      <w:sz w:val="20"/>
      <w:szCs w:val="20"/>
    </w:rPr>
  </w:style>
  <w:style w:type="paragraph" w:styleId="Heading2">
    <w:name w:val="heading 2"/>
    <w:basedOn w:val="Normal"/>
    <w:next w:val="Normal"/>
    <w:link w:val="Heading2Char"/>
    <w:uiPriority w:val="9"/>
    <w:semiHidden/>
    <w:unhideWhenUsed/>
    <w:qFormat/>
    <w:rsid w:val="0033650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3650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33650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33650A"/>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33650A"/>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33650A"/>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646" w:hanging="359"/>
    </w:pPr>
  </w:style>
  <w:style w:type="paragraph" w:customStyle="1" w:styleId="TableParagraph">
    <w:name w:val="Table Paragraph"/>
    <w:basedOn w:val="Normal"/>
    <w:uiPriority w:val="1"/>
    <w:qFormat/>
    <w:pPr>
      <w:jc w:val="center"/>
    </w:pPr>
    <w:rPr>
      <w:rFonts w:ascii="Cambria Math" w:eastAsia="Cambria Math" w:hAnsi="Cambria Math" w:cs="Cambria Math"/>
    </w:rPr>
  </w:style>
  <w:style w:type="character" w:styleId="Hyperlink">
    <w:name w:val="Hyperlink"/>
    <w:basedOn w:val="DefaultParagraphFont"/>
    <w:uiPriority w:val="99"/>
    <w:unhideWhenUsed/>
    <w:rsid w:val="00F459A9"/>
    <w:rPr>
      <w:color w:val="0000FF" w:themeColor="hyperlink"/>
      <w:u w:val="single"/>
    </w:rPr>
  </w:style>
  <w:style w:type="character" w:styleId="UnresolvedMention">
    <w:name w:val="Unresolved Mention"/>
    <w:basedOn w:val="DefaultParagraphFont"/>
    <w:uiPriority w:val="99"/>
    <w:semiHidden/>
    <w:unhideWhenUsed/>
    <w:rsid w:val="00F459A9"/>
    <w:rPr>
      <w:color w:val="605E5C"/>
      <w:shd w:val="clear" w:color="auto" w:fill="E1DFDD"/>
    </w:rPr>
  </w:style>
  <w:style w:type="table" w:styleId="TableGrid">
    <w:name w:val="Table Grid"/>
    <w:basedOn w:val="TableNormal"/>
    <w:uiPriority w:val="59"/>
    <w:rsid w:val="00F901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774FA8"/>
    <w:rPr>
      <w:rFonts w:ascii="Times New Roman" w:eastAsia="Times New Roman" w:hAnsi="Times New Roman" w:cs="Times New Roman"/>
      <w:sz w:val="20"/>
      <w:szCs w:val="20"/>
      <w:lang w:val="id"/>
    </w:rPr>
  </w:style>
  <w:style w:type="paragraph" w:styleId="Caption">
    <w:name w:val="caption"/>
    <w:basedOn w:val="Normal"/>
    <w:next w:val="Normal"/>
    <w:uiPriority w:val="35"/>
    <w:unhideWhenUsed/>
    <w:qFormat/>
    <w:rsid w:val="00B82195"/>
    <w:pPr>
      <w:spacing w:after="200"/>
    </w:pPr>
    <w:rPr>
      <w:i/>
      <w:iCs/>
      <w:color w:val="1F497D" w:themeColor="text2"/>
      <w:sz w:val="18"/>
      <w:szCs w:val="18"/>
    </w:rPr>
  </w:style>
  <w:style w:type="paragraph" w:styleId="Header">
    <w:name w:val="header"/>
    <w:basedOn w:val="Normal"/>
    <w:link w:val="HeaderChar"/>
    <w:uiPriority w:val="99"/>
    <w:unhideWhenUsed/>
    <w:rsid w:val="0036202F"/>
    <w:pPr>
      <w:tabs>
        <w:tab w:val="center" w:pos="4513"/>
        <w:tab w:val="right" w:pos="9026"/>
      </w:tabs>
    </w:pPr>
  </w:style>
  <w:style w:type="character" w:customStyle="1" w:styleId="HeaderChar">
    <w:name w:val="Header Char"/>
    <w:basedOn w:val="DefaultParagraphFont"/>
    <w:link w:val="Header"/>
    <w:uiPriority w:val="99"/>
    <w:rsid w:val="0036202F"/>
    <w:rPr>
      <w:rFonts w:ascii="Times New Roman" w:eastAsia="Times New Roman" w:hAnsi="Times New Roman" w:cs="Times New Roman"/>
      <w:lang w:val="id"/>
    </w:rPr>
  </w:style>
  <w:style w:type="paragraph" w:styleId="Footer">
    <w:name w:val="footer"/>
    <w:basedOn w:val="Normal"/>
    <w:link w:val="FooterChar"/>
    <w:uiPriority w:val="99"/>
    <w:unhideWhenUsed/>
    <w:rsid w:val="0036202F"/>
    <w:pPr>
      <w:tabs>
        <w:tab w:val="center" w:pos="4513"/>
        <w:tab w:val="right" w:pos="9026"/>
      </w:tabs>
    </w:pPr>
  </w:style>
  <w:style w:type="character" w:customStyle="1" w:styleId="FooterChar">
    <w:name w:val="Footer Char"/>
    <w:basedOn w:val="DefaultParagraphFont"/>
    <w:link w:val="Footer"/>
    <w:uiPriority w:val="99"/>
    <w:rsid w:val="0036202F"/>
    <w:rPr>
      <w:rFonts w:ascii="Times New Roman" w:eastAsia="Times New Roman" w:hAnsi="Times New Roman" w:cs="Times New Roman"/>
      <w:lang w:val="id"/>
    </w:rPr>
  </w:style>
  <w:style w:type="character" w:customStyle="1" w:styleId="Heading1Char">
    <w:name w:val="Heading 1 Char"/>
    <w:basedOn w:val="DefaultParagraphFont"/>
    <w:link w:val="Heading1"/>
    <w:uiPriority w:val="9"/>
    <w:rsid w:val="00DE2E5F"/>
    <w:rPr>
      <w:rFonts w:ascii="Times New Roman" w:eastAsia="Times New Roman" w:hAnsi="Times New Roman" w:cs="Times New Roman"/>
      <w:b/>
      <w:bCs/>
      <w:sz w:val="20"/>
      <w:szCs w:val="20"/>
      <w:lang w:val="id"/>
    </w:rPr>
  </w:style>
  <w:style w:type="paragraph" w:customStyle="1" w:styleId="Heading1JUDULBAB">
    <w:name w:val="Heading 1 JUDUL BAB"/>
    <w:basedOn w:val="Heading1"/>
    <w:rsid w:val="0033650A"/>
    <w:pPr>
      <w:widowControl/>
      <w:numPr>
        <w:numId w:val="7"/>
      </w:numPr>
      <w:autoSpaceDE/>
      <w:autoSpaceDN/>
      <w:spacing w:after="540" w:line="360" w:lineRule="auto"/>
      <w:jc w:val="center"/>
    </w:pPr>
    <w:rPr>
      <w:bCs w:val="0"/>
      <w:sz w:val="24"/>
      <w:szCs w:val="24"/>
      <w:lang w:val="en-ID"/>
    </w:rPr>
  </w:style>
  <w:style w:type="paragraph" w:customStyle="1" w:styleId="Heading2SUBLEVEL1">
    <w:name w:val="Heading 2 SUB LEVEL 1"/>
    <w:basedOn w:val="Heading2"/>
    <w:next w:val="Heading2"/>
    <w:rsid w:val="0033650A"/>
    <w:pPr>
      <w:keepNext w:val="0"/>
      <w:keepLines w:val="0"/>
      <w:widowControl/>
      <w:numPr>
        <w:ilvl w:val="1"/>
        <w:numId w:val="7"/>
      </w:numPr>
      <w:autoSpaceDE/>
      <w:autoSpaceDN/>
      <w:spacing w:before="0" w:after="120" w:line="276" w:lineRule="auto"/>
      <w:ind w:left="1470" w:hanging="645"/>
    </w:pPr>
    <w:rPr>
      <w:rFonts w:ascii="Times New Roman" w:eastAsia="Times New Roman" w:hAnsi="Times New Roman" w:cs="Times New Roman"/>
      <w:b/>
      <w:color w:val="auto"/>
      <w:sz w:val="24"/>
      <w:szCs w:val="24"/>
      <w:lang w:val="en-ID"/>
    </w:rPr>
  </w:style>
  <w:style w:type="paragraph" w:customStyle="1" w:styleId="Heading3SUBLEVEL2">
    <w:name w:val="Heading 3 SUB LEVEL 2"/>
    <w:basedOn w:val="Heading3"/>
    <w:rsid w:val="0033650A"/>
    <w:pPr>
      <w:widowControl/>
      <w:numPr>
        <w:ilvl w:val="2"/>
        <w:numId w:val="7"/>
      </w:numPr>
      <w:autoSpaceDE/>
      <w:autoSpaceDN/>
      <w:spacing w:after="120" w:line="276" w:lineRule="auto"/>
      <w:ind w:left="2301" w:hanging="645"/>
    </w:pPr>
    <w:rPr>
      <w:rFonts w:ascii="Times New Roman" w:hAnsi="Times New Roman"/>
      <w:b/>
      <w:color w:val="auto"/>
      <w:lang w:val="en-ID"/>
    </w:rPr>
  </w:style>
  <w:style w:type="paragraph" w:customStyle="1" w:styleId="Heading4SUBLEVEL3">
    <w:name w:val="Heading 4 SUB LEVEL 3"/>
    <w:basedOn w:val="Heading4"/>
    <w:next w:val="Heading4"/>
    <w:rsid w:val="0033650A"/>
    <w:pPr>
      <w:widowControl/>
      <w:numPr>
        <w:ilvl w:val="3"/>
        <w:numId w:val="7"/>
      </w:numPr>
      <w:autoSpaceDE/>
      <w:autoSpaceDN/>
      <w:spacing w:after="120" w:line="276" w:lineRule="auto"/>
      <w:ind w:left="3131" w:hanging="645"/>
    </w:pPr>
    <w:rPr>
      <w:rFonts w:ascii="Times New Roman" w:hAnsi="Times New Roman"/>
      <w:b/>
      <w:i w:val="0"/>
      <w:color w:val="auto"/>
      <w:sz w:val="24"/>
      <w:szCs w:val="24"/>
      <w:lang w:val="en-ID"/>
    </w:rPr>
  </w:style>
  <w:style w:type="paragraph" w:customStyle="1" w:styleId="Heading5SUBLEVEL4">
    <w:name w:val="Heading 5 SUB LEVEL 4"/>
    <w:basedOn w:val="Heading5"/>
    <w:next w:val="Heading5"/>
    <w:rsid w:val="0033650A"/>
    <w:pPr>
      <w:widowControl/>
      <w:numPr>
        <w:ilvl w:val="4"/>
        <w:numId w:val="7"/>
      </w:numPr>
      <w:autoSpaceDE/>
      <w:autoSpaceDN/>
      <w:spacing w:after="120" w:line="276" w:lineRule="auto"/>
      <w:ind w:left="1475" w:hanging="369"/>
    </w:pPr>
    <w:rPr>
      <w:rFonts w:ascii="Times New Roman" w:hAnsi="Times New Roman"/>
      <w:b/>
      <w:color w:val="auto"/>
      <w:sz w:val="24"/>
      <w:szCs w:val="24"/>
      <w:lang w:val="en-ID"/>
    </w:rPr>
  </w:style>
  <w:style w:type="paragraph" w:customStyle="1" w:styleId="Heading6SUBLEVEL5">
    <w:name w:val="Heading 6 SUB LEVEL 5"/>
    <w:basedOn w:val="Heading6"/>
    <w:rsid w:val="0033650A"/>
    <w:pPr>
      <w:widowControl/>
      <w:numPr>
        <w:ilvl w:val="5"/>
        <w:numId w:val="7"/>
      </w:numPr>
      <w:tabs>
        <w:tab w:val="clear" w:pos="1843"/>
      </w:tabs>
      <w:autoSpaceDE/>
      <w:autoSpaceDN/>
      <w:spacing w:after="120" w:line="276" w:lineRule="auto"/>
      <w:ind w:left="1984" w:hanging="510"/>
    </w:pPr>
    <w:rPr>
      <w:rFonts w:ascii="Times New Roman" w:hAnsi="Times New Roman"/>
      <w:b/>
      <w:color w:val="auto"/>
      <w:sz w:val="24"/>
      <w:szCs w:val="24"/>
      <w:lang w:val="en-ID"/>
    </w:rPr>
  </w:style>
  <w:style w:type="paragraph" w:customStyle="1" w:styleId="Heading7SUBLEVEL6">
    <w:name w:val="Heading 7 SUB LEVEL 6"/>
    <w:basedOn w:val="Heading7"/>
    <w:next w:val="Heading6"/>
    <w:rsid w:val="0033650A"/>
    <w:pPr>
      <w:widowControl/>
      <w:numPr>
        <w:ilvl w:val="6"/>
        <w:numId w:val="7"/>
      </w:numPr>
      <w:autoSpaceDE/>
      <w:autoSpaceDN/>
      <w:spacing w:after="120" w:line="276" w:lineRule="auto"/>
      <w:ind w:left="5623" w:hanging="645"/>
    </w:pPr>
    <w:rPr>
      <w:rFonts w:ascii="Times New Roman" w:hAnsi="Times New Roman"/>
      <w:b/>
      <w:i w:val="0"/>
      <w:color w:val="auto"/>
      <w:sz w:val="24"/>
      <w:szCs w:val="24"/>
      <w:lang w:val="en-ID"/>
    </w:rPr>
  </w:style>
  <w:style w:type="paragraph" w:customStyle="1" w:styleId="Heading8PENOMORANGAMBAR">
    <w:name w:val="Heading 8 PENOMORAN GAMBAR"/>
    <w:basedOn w:val="Normal"/>
    <w:rsid w:val="0033650A"/>
    <w:pPr>
      <w:widowControl/>
      <w:numPr>
        <w:ilvl w:val="7"/>
        <w:numId w:val="7"/>
      </w:numPr>
      <w:autoSpaceDE/>
      <w:autoSpaceDN/>
      <w:spacing w:line="276" w:lineRule="auto"/>
      <w:jc w:val="center"/>
    </w:pPr>
    <w:rPr>
      <w:sz w:val="24"/>
      <w:szCs w:val="24"/>
      <w:lang w:val="en-ID"/>
    </w:rPr>
  </w:style>
  <w:style w:type="paragraph" w:customStyle="1" w:styleId="Heading8PENOMORANTABEL">
    <w:name w:val="Heading 8 PENOMORAN TABEL"/>
    <w:basedOn w:val="Normal"/>
    <w:rsid w:val="0033650A"/>
    <w:pPr>
      <w:widowControl/>
      <w:numPr>
        <w:ilvl w:val="8"/>
        <w:numId w:val="7"/>
      </w:numPr>
      <w:autoSpaceDE/>
      <w:autoSpaceDN/>
      <w:spacing w:line="276" w:lineRule="auto"/>
    </w:pPr>
    <w:rPr>
      <w:sz w:val="24"/>
      <w:szCs w:val="24"/>
      <w:lang w:val="en-ID"/>
    </w:rPr>
  </w:style>
  <w:style w:type="table" w:customStyle="1" w:styleId="TableGrid1">
    <w:name w:val="Table Grid1"/>
    <w:basedOn w:val="TableNormal"/>
    <w:next w:val="TableGrid"/>
    <w:uiPriority w:val="39"/>
    <w:rsid w:val="0033650A"/>
    <w:pPr>
      <w:widowControl/>
      <w:autoSpaceDE/>
      <w:autoSpaceDN/>
    </w:pPr>
    <w:rPr>
      <w:rFonts w:ascii="Times New Roman" w:eastAsia="Times New Roman" w:hAnsi="Times New Roman" w:cs="Times New Roman"/>
      <w:sz w:val="24"/>
      <w:szCs w:val="24"/>
      <w:lang w:val="id-ID"/>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style>
  <w:style w:type="character" w:customStyle="1" w:styleId="Heading2Char">
    <w:name w:val="Heading 2 Char"/>
    <w:basedOn w:val="DefaultParagraphFont"/>
    <w:link w:val="Heading2"/>
    <w:uiPriority w:val="9"/>
    <w:semiHidden/>
    <w:rsid w:val="0033650A"/>
    <w:rPr>
      <w:rFonts w:asciiTheme="majorHAnsi" w:eastAsiaTheme="majorEastAsia" w:hAnsiTheme="majorHAnsi" w:cstheme="majorBidi"/>
      <w:color w:val="365F91" w:themeColor="accent1" w:themeShade="BF"/>
      <w:sz w:val="26"/>
      <w:szCs w:val="26"/>
      <w:lang w:val="id"/>
    </w:rPr>
  </w:style>
  <w:style w:type="character" w:customStyle="1" w:styleId="Heading3Char">
    <w:name w:val="Heading 3 Char"/>
    <w:basedOn w:val="DefaultParagraphFont"/>
    <w:link w:val="Heading3"/>
    <w:uiPriority w:val="9"/>
    <w:semiHidden/>
    <w:rsid w:val="0033650A"/>
    <w:rPr>
      <w:rFonts w:asciiTheme="majorHAnsi" w:eastAsiaTheme="majorEastAsia" w:hAnsiTheme="majorHAnsi" w:cstheme="majorBidi"/>
      <w:color w:val="243F60" w:themeColor="accent1" w:themeShade="7F"/>
      <w:sz w:val="24"/>
      <w:szCs w:val="24"/>
      <w:lang w:val="id"/>
    </w:rPr>
  </w:style>
  <w:style w:type="character" w:customStyle="1" w:styleId="Heading4Char">
    <w:name w:val="Heading 4 Char"/>
    <w:basedOn w:val="DefaultParagraphFont"/>
    <w:link w:val="Heading4"/>
    <w:uiPriority w:val="9"/>
    <w:semiHidden/>
    <w:rsid w:val="0033650A"/>
    <w:rPr>
      <w:rFonts w:asciiTheme="majorHAnsi" w:eastAsiaTheme="majorEastAsia" w:hAnsiTheme="majorHAnsi" w:cstheme="majorBidi"/>
      <w:i/>
      <w:iCs/>
      <w:color w:val="365F91" w:themeColor="accent1" w:themeShade="BF"/>
      <w:lang w:val="id"/>
    </w:rPr>
  </w:style>
  <w:style w:type="character" w:customStyle="1" w:styleId="Heading5Char">
    <w:name w:val="Heading 5 Char"/>
    <w:basedOn w:val="DefaultParagraphFont"/>
    <w:link w:val="Heading5"/>
    <w:uiPriority w:val="9"/>
    <w:semiHidden/>
    <w:rsid w:val="0033650A"/>
    <w:rPr>
      <w:rFonts w:asciiTheme="majorHAnsi" w:eastAsiaTheme="majorEastAsia" w:hAnsiTheme="majorHAnsi" w:cstheme="majorBidi"/>
      <w:color w:val="365F91" w:themeColor="accent1" w:themeShade="BF"/>
      <w:lang w:val="id"/>
    </w:rPr>
  </w:style>
  <w:style w:type="character" w:customStyle="1" w:styleId="Heading6Char">
    <w:name w:val="Heading 6 Char"/>
    <w:basedOn w:val="DefaultParagraphFont"/>
    <w:link w:val="Heading6"/>
    <w:uiPriority w:val="9"/>
    <w:semiHidden/>
    <w:rsid w:val="0033650A"/>
    <w:rPr>
      <w:rFonts w:asciiTheme="majorHAnsi" w:eastAsiaTheme="majorEastAsia" w:hAnsiTheme="majorHAnsi" w:cstheme="majorBidi"/>
      <w:color w:val="243F60" w:themeColor="accent1" w:themeShade="7F"/>
      <w:lang w:val="id"/>
    </w:rPr>
  </w:style>
  <w:style w:type="character" w:customStyle="1" w:styleId="Heading7Char">
    <w:name w:val="Heading 7 Char"/>
    <w:basedOn w:val="DefaultParagraphFont"/>
    <w:link w:val="Heading7"/>
    <w:uiPriority w:val="9"/>
    <w:semiHidden/>
    <w:rsid w:val="0033650A"/>
    <w:rPr>
      <w:rFonts w:asciiTheme="majorHAnsi" w:eastAsiaTheme="majorEastAsia" w:hAnsiTheme="majorHAnsi" w:cstheme="majorBidi"/>
      <w:i/>
      <w:iCs/>
      <w:color w:val="243F60" w:themeColor="accent1" w:themeShade="7F"/>
      <w:lang w:val="id"/>
    </w:rPr>
  </w:style>
  <w:style w:type="character" w:styleId="PlaceholderText">
    <w:name w:val="Placeholder Text"/>
    <w:basedOn w:val="DefaultParagraphFont"/>
    <w:uiPriority w:val="99"/>
    <w:semiHidden/>
    <w:rsid w:val="00843391"/>
    <w:rPr>
      <w:color w:val="666666"/>
    </w:rPr>
  </w:style>
  <w:style w:type="table" w:customStyle="1" w:styleId="TableGrid2">
    <w:name w:val="Table Grid2"/>
    <w:basedOn w:val="TableNormal"/>
    <w:next w:val="TableGrid"/>
    <w:uiPriority w:val="59"/>
    <w:rsid w:val="00BA145C"/>
    <w:pPr>
      <w:widowControl/>
      <w:autoSpaceDE/>
      <w:autoSpaceDN/>
    </w:pPr>
    <w:rPr>
      <w:rFonts w:ascii="Times" w:eastAsia="MS Mincho"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4015">
      <w:marLeft w:val="640"/>
      <w:marRight w:val="0"/>
      <w:marTop w:val="0"/>
      <w:marBottom w:val="0"/>
      <w:divBdr>
        <w:top w:val="none" w:sz="0" w:space="0" w:color="auto"/>
        <w:left w:val="none" w:sz="0" w:space="0" w:color="auto"/>
        <w:bottom w:val="none" w:sz="0" w:space="0" w:color="auto"/>
        <w:right w:val="none" w:sz="0" w:space="0" w:color="auto"/>
      </w:divBdr>
    </w:div>
    <w:div w:id="15740420">
      <w:marLeft w:val="640"/>
      <w:marRight w:val="0"/>
      <w:marTop w:val="0"/>
      <w:marBottom w:val="0"/>
      <w:divBdr>
        <w:top w:val="none" w:sz="0" w:space="0" w:color="auto"/>
        <w:left w:val="none" w:sz="0" w:space="0" w:color="auto"/>
        <w:bottom w:val="none" w:sz="0" w:space="0" w:color="auto"/>
        <w:right w:val="none" w:sz="0" w:space="0" w:color="auto"/>
      </w:divBdr>
    </w:div>
    <w:div w:id="56513243">
      <w:marLeft w:val="640"/>
      <w:marRight w:val="0"/>
      <w:marTop w:val="0"/>
      <w:marBottom w:val="0"/>
      <w:divBdr>
        <w:top w:val="none" w:sz="0" w:space="0" w:color="auto"/>
        <w:left w:val="none" w:sz="0" w:space="0" w:color="auto"/>
        <w:bottom w:val="none" w:sz="0" w:space="0" w:color="auto"/>
        <w:right w:val="none" w:sz="0" w:space="0" w:color="auto"/>
      </w:divBdr>
    </w:div>
    <w:div w:id="62144685">
      <w:marLeft w:val="640"/>
      <w:marRight w:val="0"/>
      <w:marTop w:val="0"/>
      <w:marBottom w:val="0"/>
      <w:divBdr>
        <w:top w:val="none" w:sz="0" w:space="0" w:color="auto"/>
        <w:left w:val="none" w:sz="0" w:space="0" w:color="auto"/>
        <w:bottom w:val="none" w:sz="0" w:space="0" w:color="auto"/>
        <w:right w:val="none" w:sz="0" w:space="0" w:color="auto"/>
      </w:divBdr>
    </w:div>
    <w:div w:id="69624136">
      <w:marLeft w:val="640"/>
      <w:marRight w:val="0"/>
      <w:marTop w:val="0"/>
      <w:marBottom w:val="0"/>
      <w:divBdr>
        <w:top w:val="none" w:sz="0" w:space="0" w:color="auto"/>
        <w:left w:val="none" w:sz="0" w:space="0" w:color="auto"/>
        <w:bottom w:val="none" w:sz="0" w:space="0" w:color="auto"/>
        <w:right w:val="none" w:sz="0" w:space="0" w:color="auto"/>
      </w:divBdr>
    </w:div>
    <w:div w:id="88812821">
      <w:marLeft w:val="640"/>
      <w:marRight w:val="0"/>
      <w:marTop w:val="0"/>
      <w:marBottom w:val="0"/>
      <w:divBdr>
        <w:top w:val="none" w:sz="0" w:space="0" w:color="auto"/>
        <w:left w:val="none" w:sz="0" w:space="0" w:color="auto"/>
        <w:bottom w:val="none" w:sz="0" w:space="0" w:color="auto"/>
        <w:right w:val="none" w:sz="0" w:space="0" w:color="auto"/>
      </w:divBdr>
    </w:div>
    <w:div w:id="130289194">
      <w:marLeft w:val="640"/>
      <w:marRight w:val="0"/>
      <w:marTop w:val="0"/>
      <w:marBottom w:val="0"/>
      <w:divBdr>
        <w:top w:val="none" w:sz="0" w:space="0" w:color="auto"/>
        <w:left w:val="none" w:sz="0" w:space="0" w:color="auto"/>
        <w:bottom w:val="none" w:sz="0" w:space="0" w:color="auto"/>
        <w:right w:val="none" w:sz="0" w:space="0" w:color="auto"/>
      </w:divBdr>
    </w:div>
    <w:div w:id="158428772">
      <w:marLeft w:val="640"/>
      <w:marRight w:val="0"/>
      <w:marTop w:val="0"/>
      <w:marBottom w:val="0"/>
      <w:divBdr>
        <w:top w:val="none" w:sz="0" w:space="0" w:color="auto"/>
        <w:left w:val="none" w:sz="0" w:space="0" w:color="auto"/>
        <w:bottom w:val="none" w:sz="0" w:space="0" w:color="auto"/>
        <w:right w:val="none" w:sz="0" w:space="0" w:color="auto"/>
      </w:divBdr>
    </w:div>
    <w:div w:id="192350252">
      <w:marLeft w:val="640"/>
      <w:marRight w:val="0"/>
      <w:marTop w:val="0"/>
      <w:marBottom w:val="0"/>
      <w:divBdr>
        <w:top w:val="none" w:sz="0" w:space="0" w:color="auto"/>
        <w:left w:val="none" w:sz="0" w:space="0" w:color="auto"/>
        <w:bottom w:val="none" w:sz="0" w:space="0" w:color="auto"/>
        <w:right w:val="none" w:sz="0" w:space="0" w:color="auto"/>
      </w:divBdr>
    </w:div>
    <w:div w:id="214901223">
      <w:marLeft w:val="640"/>
      <w:marRight w:val="0"/>
      <w:marTop w:val="0"/>
      <w:marBottom w:val="0"/>
      <w:divBdr>
        <w:top w:val="none" w:sz="0" w:space="0" w:color="auto"/>
        <w:left w:val="none" w:sz="0" w:space="0" w:color="auto"/>
        <w:bottom w:val="none" w:sz="0" w:space="0" w:color="auto"/>
        <w:right w:val="none" w:sz="0" w:space="0" w:color="auto"/>
      </w:divBdr>
    </w:div>
    <w:div w:id="216401515">
      <w:marLeft w:val="640"/>
      <w:marRight w:val="0"/>
      <w:marTop w:val="0"/>
      <w:marBottom w:val="0"/>
      <w:divBdr>
        <w:top w:val="none" w:sz="0" w:space="0" w:color="auto"/>
        <w:left w:val="none" w:sz="0" w:space="0" w:color="auto"/>
        <w:bottom w:val="none" w:sz="0" w:space="0" w:color="auto"/>
        <w:right w:val="none" w:sz="0" w:space="0" w:color="auto"/>
      </w:divBdr>
    </w:div>
    <w:div w:id="219512463">
      <w:marLeft w:val="640"/>
      <w:marRight w:val="0"/>
      <w:marTop w:val="0"/>
      <w:marBottom w:val="0"/>
      <w:divBdr>
        <w:top w:val="none" w:sz="0" w:space="0" w:color="auto"/>
        <w:left w:val="none" w:sz="0" w:space="0" w:color="auto"/>
        <w:bottom w:val="none" w:sz="0" w:space="0" w:color="auto"/>
        <w:right w:val="none" w:sz="0" w:space="0" w:color="auto"/>
      </w:divBdr>
    </w:div>
    <w:div w:id="245263177">
      <w:marLeft w:val="640"/>
      <w:marRight w:val="0"/>
      <w:marTop w:val="0"/>
      <w:marBottom w:val="0"/>
      <w:divBdr>
        <w:top w:val="none" w:sz="0" w:space="0" w:color="auto"/>
        <w:left w:val="none" w:sz="0" w:space="0" w:color="auto"/>
        <w:bottom w:val="none" w:sz="0" w:space="0" w:color="auto"/>
        <w:right w:val="none" w:sz="0" w:space="0" w:color="auto"/>
      </w:divBdr>
    </w:div>
    <w:div w:id="281543894">
      <w:marLeft w:val="640"/>
      <w:marRight w:val="0"/>
      <w:marTop w:val="0"/>
      <w:marBottom w:val="0"/>
      <w:divBdr>
        <w:top w:val="none" w:sz="0" w:space="0" w:color="auto"/>
        <w:left w:val="none" w:sz="0" w:space="0" w:color="auto"/>
        <w:bottom w:val="none" w:sz="0" w:space="0" w:color="auto"/>
        <w:right w:val="none" w:sz="0" w:space="0" w:color="auto"/>
      </w:divBdr>
    </w:div>
    <w:div w:id="300885518">
      <w:marLeft w:val="640"/>
      <w:marRight w:val="0"/>
      <w:marTop w:val="0"/>
      <w:marBottom w:val="0"/>
      <w:divBdr>
        <w:top w:val="none" w:sz="0" w:space="0" w:color="auto"/>
        <w:left w:val="none" w:sz="0" w:space="0" w:color="auto"/>
        <w:bottom w:val="none" w:sz="0" w:space="0" w:color="auto"/>
        <w:right w:val="none" w:sz="0" w:space="0" w:color="auto"/>
      </w:divBdr>
    </w:div>
    <w:div w:id="327750908">
      <w:marLeft w:val="640"/>
      <w:marRight w:val="0"/>
      <w:marTop w:val="0"/>
      <w:marBottom w:val="0"/>
      <w:divBdr>
        <w:top w:val="none" w:sz="0" w:space="0" w:color="auto"/>
        <w:left w:val="none" w:sz="0" w:space="0" w:color="auto"/>
        <w:bottom w:val="none" w:sz="0" w:space="0" w:color="auto"/>
        <w:right w:val="none" w:sz="0" w:space="0" w:color="auto"/>
      </w:divBdr>
    </w:div>
    <w:div w:id="333001139">
      <w:marLeft w:val="640"/>
      <w:marRight w:val="0"/>
      <w:marTop w:val="0"/>
      <w:marBottom w:val="0"/>
      <w:divBdr>
        <w:top w:val="none" w:sz="0" w:space="0" w:color="auto"/>
        <w:left w:val="none" w:sz="0" w:space="0" w:color="auto"/>
        <w:bottom w:val="none" w:sz="0" w:space="0" w:color="auto"/>
        <w:right w:val="none" w:sz="0" w:space="0" w:color="auto"/>
      </w:divBdr>
    </w:div>
    <w:div w:id="344862935">
      <w:marLeft w:val="640"/>
      <w:marRight w:val="0"/>
      <w:marTop w:val="0"/>
      <w:marBottom w:val="0"/>
      <w:divBdr>
        <w:top w:val="none" w:sz="0" w:space="0" w:color="auto"/>
        <w:left w:val="none" w:sz="0" w:space="0" w:color="auto"/>
        <w:bottom w:val="none" w:sz="0" w:space="0" w:color="auto"/>
        <w:right w:val="none" w:sz="0" w:space="0" w:color="auto"/>
      </w:divBdr>
    </w:div>
    <w:div w:id="384257965">
      <w:marLeft w:val="640"/>
      <w:marRight w:val="0"/>
      <w:marTop w:val="0"/>
      <w:marBottom w:val="0"/>
      <w:divBdr>
        <w:top w:val="none" w:sz="0" w:space="0" w:color="auto"/>
        <w:left w:val="none" w:sz="0" w:space="0" w:color="auto"/>
        <w:bottom w:val="none" w:sz="0" w:space="0" w:color="auto"/>
        <w:right w:val="none" w:sz="0" w:space="0" w:color="auto"/>
      </w:divBdr>
    </w:div>
    <w:div w:id="435634744">
      <w:marLeft w:val="640"/>
      <w:marRight w:val="0"/>
      <w:marTop w:val="0"/>
      <w:marBottom w:val="0"/>
      <w:divBdr>
        <w:top w:val="none" w:sz="0" w:space="0" w:color="auto"/>
        <w:left w:val="none" w:sz="0" w:space="0" w:color="auto"/>
        <w:bottom w:val="none" w:sz="0" w:space="0" w:color="auto"/>
        <w:right w:val="none" w:sz="0" w:space="0" w:color="auto"/>
      </w:divBdr>
    </w:div>
    <w:div w:id="461311323">
      <w:marLeft w:val="640"/>
      <w:marRight w:val="0"/>
      <w:marTop w:val="0"/>
      <w:marBottom w:val="0"/>
      <w:divBdr>
        <w:top w:val="none" w:sz="0" w:space="0" w:color="auto"/>
        <w:left w:val="none" w:sz="0" w:space="0" w:color="auto"/>
        <w:bottom w:val="none" w:sz="0" w:space="0" w:color="auto"/>
        <w:right w:val="none" w:sz="0" w:space="0" w:color="auto"/>
      </w:divBdr>
    </w:div>
    <w:div w:id="465926816">
      <w:marLeft w:val="640"/>
      <w:marRight w:val="0"/>
      <w:marTop w:val="0"/>
      <w:marBottom w:val="0"/>
      <w:divBdr>
        <w:top w:val="none" w:sz="0" w:space="0" w:color="auto"/>
        <w:left w:val="none" w:sz="0" w:space="0" w:color="auto"/>
        <w:bottom w:val="none" w:sz="0" w:space="0" w:color="auto"/>
        <w:right w:val="none" w:sz="0" w:space="0" w:color="auto"/>
      </w:divBdr>
    </w:div>
    <w:div w:id="472793095">
      <w:marLeft w:val="640"/>
      <w:marRight w:val="0"/>
      <w:marTop w:val="0"/>
      <w:marBottom w:val="0"/>
      <w:divBdr>
        <w:top w:val="none" w:sz="0" w:space="0" w:color="auto"/>
        <w:left w:val="none" w:sz="0" w:space="0" w:color="auto"/>
        <w:bottom w:val="none" w:sz="0" w:space="0" w:color="auto"/>
        <w:right w:val="none" w:sz="0" w:space="0" w:color="auto"/>
      </w:divBdr>
    </w:div>
    <w:div w:id="481653711">
      <w:marLeft w:val="640"/>
      <w:marRight w:val="0"/>
      <w:marTop w:val="0"/>
      <w:marBottom w:val="0"/>
      <w:divBdr>
        <w:top w:val="none" w:sz="0" w:space="0" w:color="auto"/>
        <w:left w:val="none" w:sz="0" w:space="0" w:color="auto"/>
        <w:bottom w:val="none" w:sz="0" w:space="0" w:color="auto"/>
        <w:right w:val="none" w:sz="0" w:space="0" w:color="auto"/>
      </w:divBdr>
    </w:div>
    <w:div w:id="530337081">
      <w:marLeft w:val="640"/>
      <w:marRight w:val="0"/>
      <w:marTop w:val="0"/>
      <w:marBottom w:val="0"/>
      <w:divBdr>
        <w:top w:val="none" w:sz="0" w:space="0" w:color="auto"/>
        <w:left w:val="none" w:sz="0" w:space="0" w:color="auto"/>
        <w:bottom w:val="none" w:sz="0" w:space="0" w:color="auto"/>
        <w:right w:val="none" w:sz="0" w:space="0" w:color="auto"/>
      </w:divBdr>
    </w:div>
    <w:div w:id="577447256">
      <w:marLeft w:val="640"/>
      <w:marRight w:val="0"/>
      <w:marTop w:val="0"/>
      <w:marBottom w:val="0"/>
      <w:divBdr>
        <w:top w:val="none" w:sz="0" w:space="0" w:color="auto"/>
        <w:left w:val="none" w:sz="0" w:space="0" w:color="auto"/>
        <w:bottom w:val="none" w:sz="0" w:space="0" w:color="auto"/>
        <w:right w:val="none" w:sz="0" w:space="0" w:color="auto"/>
      </w:divBdr>
    </w:div>
    <w:div w:id="621111464">
      <w:marLeft w:val="640"/>
      <w:marRight w:val="0"/>
      <w:marTop w:val="0"/>
      <w:marBottom w:val="0"/>
      <w:divBdr>
        <w:top w:val="none" w:sz="0" w:space="0" w:color="auto"/>
        <w:left w:val="none" w:sz="0" w:space="0" w:color="auto"/>
        <w:bottom w:val="none" w:sz="0" w:space="0" w:color="auto"/>
        <w:right w:val="none" w:sz="0" w:space="0" w:color="auto"/>
      </w:divBdr>
    </w:div>
    <w:div w:id="622158123">
      <w:marLeft w:val="640"/>
      <w:marRight w:val="0"/>
      <w:marTop w:val="0"/>
      <w:marBottom w:val="0"/>
      <w:divBdr>
        <w:top w:val="none" w:sz="0" w:space="0" w:color="auto"/>
        <w:left w:val="none" w:sz="0" w:space="0" w:color="auto"/>
        <w:bottom w:val="none" w:sz="0" w:space="0" w:color="auto"/>
        <w:right w:val="none" w:sz="0" w:space="0" w:color="auto"/>
      </w:divBdr>
    </w:div>
    <w:div w:id="681587432">
      <w:marLeft w:val="640"/>
      <w:marRight w:val="0"/>
      <w:marTop w:val="0"/>
      <w:marBottom w:val="0"/>
      <w:divBdr>
        <w:top w:val="none" w:sz="0" w:space="0" w:color="auto"/>
        <w:left w:val="none" w:sz="0" w:space="0" w:color="auto"/>
        <w:bottom w:val="none" w:sz="0" w:space="0" w:color="auto"/>
        <w:right w:val="none" w:sz="0" w:space="0" w:color="auto"/>
      </w:divBdr>
    </w:div>
    <w:div w:id="686562849">
      <w:marLeft w:val="640"/>
      <w:marRight w:val="0"/>
      <w:marTop w:val="0"/>
      <w:marBottom w:val="0"/>
      <w:divBdr>
        <w:top w:val="none" w:sz="0" w:space="0" w:color="auto"/>
        <w:left w:val="none" w:sz="0" w:space="0" w:color="auto"/>
        <w:bottom w:val="none" w:sz="0" w:space="0" w:color="auto"/>
        <w:right w:val="none" w:sz="0" w:space="0" w:color="auto"/>
      </w:divBdr>
    </w:div>
    <w:div w:id="737943930">
      <w:marLeft w:val="640"/>
      <w:marRight w:val="0"/>
      <w:marTop w:val="0"/>
      <w:marBottom w:val="0"/>
      <w:divBdr>
        <w:top w:val="none" w:sz="0" w:space="0" w:color="auto"/>
        <w:left w:val="none" w:sz="0" w:space="0" w:color="auto"/>
        <w:bottom w:val="none" w:sz="0" w:space="0" w:color="auto"/>
        <w:right w:val="none" w:sz="0" w:space="0" w:color="auto"/>
      </w:divBdr>
    </w:div>
    <w:div w:id="754015711">
      <w:marLeft w:val="640"/>
      <w:marRight w:val="0"/>
      <w:marTop w:val="0"/>
      <w:marBottom w:val="0"/>
      <w:divBdr>
        <w:top w:val="none" w:sz="0" w:space="0" w:color="auto"/>
        <w:left w:val="none" w:sz="0" w:space="0" w:color="auto"/>
        <w:bottom w:val="none" w:sz="0" w:space="0" w:color="auto"/>
        <w:right w:val="none" w:sz="0" w:space="0" w:color="auto"/>
      </w:divBdr>
    </w:div>
    <w:div w:id="826674220">
      <w:marLeft w:val="640"/>
      <w:marRight w:val="0"/>
      <w:marTop w:val="0"/>
      <w:marBottom w:val="0"/>
      <w:divBdr>
        <w:top w:val="none" w:sz="0" w:space="0" w:color="auto"/>
        <w:left w:val="none" w:sz="0" w:space="0" w:color="auto"/>
        <w:bottom w:val="none" w:sz="0" w:space="0" w:color="auto"/>
        <w:right w:val="none" w:sz="0" w:space="0" w:color="auto"/>
      </w:divBdr>
    </w:div>
    <w:div w:id="935749043">
      <w:marLeft w:val="640"/>
      <w:marRight w:val="0"/>
      <w:marTop w:val="0"/>
      <w:marBottom w:val="0"/>
      <w:divBdr>
        <w:top w:val="none" w:sz="0" w:space="0" w:color="auto"/>
        <w:left w:val="none" w:sz="0" w:space="0" w:color="auto"/>
        <w:bottom w:val="none" w:sz="0" w:space="0" w:color="auto"/>
        <w:right w:val="none" w:sz="0" w:space="0" w:color="auto"/>
      </w:divBdr>
    </w:div>
    <w:div w:id="998381837">
      <w:marLeft w:val="640"/>
      <w:marRight w:val="0"/>
      <w:marTop w:val="0"/>
      <w:marBottom w:val="0"/>
      <w:divBdr>
        <w:top w:val="none" w:sz="0" w:space="0" w:color="auto"/>
        <w:left w:val="none" w:sz="0" w:space="0" w:color="auto"/>
        <w:bottom w:val="none" w:sz="0" w:space="0" w:color="auto"/>
        <w:right w:val="none" w:sz="0" w:space="0" w:color="auto"/>
      </w:divBdr>
    </w:div>
    <w:div w:id="1004819989">
      <w:marLeft w:val="640"/>
      <w:marRight w:val="0"/>
      <w:marTop w:val="0"/>
      <w:marBottom w:val="0"/>
      <w:divBdr>
        <w:top w:val="none" w:sz="0" w:space="0" w:color="auto"/>
        <w:left w:val="none" w:sz="0" w:space="0" w:color="auto"/>
        <w:bottom w:val="none" w:sz="0" w:space="0" w:color="auto"/>
        <w:right w:val="none" w:sz="0" w:space="0" w:color="auto"/>
      </w:divBdr>
    </w:div>
    <w:div w:id="1006707178">
      <w:marLeft w:val="640"/>
      <w:marRight w:val="0"/>
      <w:marTop w:val="0"/>
      <w:marBottom w:val="0"/>
      <w:divBdr>
        <w:top w:val="none" w:sz="0" w:space="0" w:color="auto"/>
        <w:left w:val="none" w:sz="0" w:space="0" w:color="auto"/>
        <w:bottom w:val="none" w:sz="0" w:space="0" w:color="auto"/>
        <w:right w:val="none" w:sz="0" w:space="0" w:color="auto"/>
      </w:divBdr>
    </w:div>
    <w:div w:id="1095132026">
      <w:marLeft w:val="640"/>
      <w:marRight w:val="0"/>
      <w:marTop w:val="0"/>
      <w:marBottom w:val="0"/>
      <w:divBdr>
        <w:top w:val="none" w:sz="0" w:space="0" w:color="auto"/>
        <w:left w:val="none" w:sz="0" w:space="0" w:color="auto"/>
        <w:bottom w:val="none" w:sz="0" w:space="0" w:color="auto"/>
        <w:right w:val="none" w:sz="0" w:space="0" w:color="auto"/>
      </w:divBdr>
    </w:div>
    <w:div w:id="1117918779">
      <w:marLeft w:val="640"/>
      <w:marRight w:val="0"/>
      <w:marTop w:val="0"/>
      <w:marBottom w:val="0"/>
      <w:divBdr>
        <w:top w:val="none" w:sz="0" w:space="0" w:color="auto"/>
        <w:left w:val="none" w:sz="0" w:space="0" w:color="auto"/>
        <w:bottom w:val="none" w:sz="0" w:space="0" w:color="auto"/>
        <w:right w:val="none" w:sz="0" w:space="0" w:color="auto"/>
      </w:divBdr>
    </w:div>
    <w:div w:id="1123353721">
      <w:marLeft w:val="640"/>
      <w:marRight w:val="0"/>
      <w:marTop w:val="0"/>
      <w:marBottom w:val="0"/>
      <w:divBdr>
        <w:top w:val="none" w:sz="0" w:space="0" w:color="auto"/>
        <w:left w:val="none" w:sz="0" w:space="0" w:color="auto"/>
        <w:bottom w:val="none" w:sz="0" w:space="0" w:color="auto"/>
        <w:right w:val="none" w:sz="0" w:space="0" w:color="auto"/>
      </w:divBdr>
    </w:div>
    <w:div w:id="1180972253">
      <w:marLeft w:val="640"/>
      <w:marRight w:val="0"/>
      <w:marTop w:val="0"/>
      <w:marBottom w:val="0"/>
      <w:divBdr>
        <w:top w:val="none" w:sz="0" w:space="0" w:color="auto"/>
        <w:left w:val="none" w:sz="0" w:space="0" w:color="auto"/>
        <w:bottom w:val="none" w:sz="0" w:space="0" w:color="auto"/>
        <w:right w:val="none" w:sz="0" w:space="0" w:color="auto"/>
      </w:divBdr>
    </w:div>
    <w:div w:id="1208835384">
      <w:marLeft w:val="640"/>
      <w:marRight w:val="0"/>
      <w:marTop w:val="0"/>
      <w:marBottom w:val="0"/>
      <w:divBdr>
        <w:top w:val="none" w:sz="0" w:space="0" w:color="auto"/>
        <w:left w:val="none" w:sz="0" w:space="0" w:color="auto"/>
        <w:bottom w:val="none" w:sz="0" w:space="0" w:color="auto"/>
        <w:right w:val="none" w:sz="0" w:space="0" w:color="auto"/>
      </w:divBdr>
    </w:div>
    <w:div w:id="1210529982">
      <w:marLeft w:val="640"/>
      <w:marRight w:val="0"/>
      <w:marTop w:val="0"/>
      <w:marBottom w:val="0"/>
      <w:divBdr>
        <w:top w:val="none" w:sz="0" w:space="0" w:color="auto"/>
        <w:left w:val="none" w:sz="0" w:space="0" w:color="auto"/>
        <w:bottom w:val="none" w:sz="0" w:space="0" w:color="auto"/>
        <w:right w:val="none" w:sz="0" w:space="0" w:color="auto"/>
      </w:divBdr>
    </w:div>
    <w:div w:id="1213425462">
      <w:marLeft w:val="640"/>
      <w:marRight w:val="0"/>
      <w:marTop w:val="0"/>
      <w:marBottom w:val="0"/>
      <w:divBdr>
        <w:top w:val="none" w:sz="0" w:space="0" w:color="auto"/>
        <w:left w:val="none" w:sz="0" w:space="0" w:color="auto"/>
        <w:bottom w:val="none" w:sz="0" w:space="0" w:color="auto"/>
        <w:right w:val="none" w:sz="0" w:space="0" w:color="auto"/>
      </w:divBdr>
    </w:div>
    <w:div w:id="1245146577">
      <w:marLeft w:val="640"/>
      <w:marRight w:val="0"/>
      <w:marTop w:val="0"/>
      <w:marBottom w:val="0"/>
      <w:divBdr>
        <w:top w:val="none" w:sz="0" w:space="0" w:color="auto"/>
        <w:left w:val="none" w:sz="0" w:space="0" w:color="auto"/>
        <w:bottom w:val="none" w:sz="0" w:space="0" w:color="auto"/>
        <w:right w:val="none" w:sz="0" w:space="0" w:color="auto"/>
      </w:divBdr>
    </w:div>
    <w:div w:id="1273048553">
      <w:marLeft w:val="640"/>
      <w:marRight w:val="0"/>
      <w:marTop w:val="0"/>
      <w:marBottom w:val="0"/>
      <w:divBdr>
        <w:top w:val="none" w:sz="0" w:space="0" w:color="auto"/>
        <w:left w:val="none" w:sz="0" w:space="0" w:color="auto"/>
        <w:bottom w:val="none" w:sz="0" w:space="0" w:color="auto"/>
        <w:right w:val="none" w:sz="0" w:space="0" w:color="auto"/>
      </w:divBdr>
    </w:div>
    <w:div w:id="1274750014">
      <w:marLeft w:val="640"/>
      <w:marRight w:val="0"/>
      <w:marTop w:val="0"/>
      <w:marBottom w:val="0"/>
      <w:divBdr>
        <w:top w:val="none" w:sz="0" w:space="0" w:color="auto"/>
        <w:left w:val="none" w:sz="0" w:space="0" w:color="auto"/>
        <w:bottom w:val="none" w:sz="0" w:space="0" w:color="auto"/>
        <w:right w:val="none" w:sz="0" w:space="0" w:color="auto"/>
      </w:divBdr>
    </w:div>
    <w:div w:id="1284001853">
      <w:marLeft w:val="640"/>
      <w:marRight w:val="0"/>
      <w:marTop w:val="0"/>
      <w:marBottom w:val="0"/>
      <w:divBdr>
        <w:top w:val="none" w:sz="0" w:space="0" w:color="auto"/>
        <w:left w:val="none" w:sz="0" w:space="0" w:color="auto"/>
        <w:bottom w:val="none" w:sz="0" w:space="0" w:color="auto"/>
        <w:right w:val="none" w:sz="0" w:space="0" w:color="auto"/>
      </w:divBdr>
    </w:div>
    <w:div w:id="1345742349">
      <w:marLeft w:val="640"/>
      <w:marRight w:val="0"/>
      <w:marTop w:val="0"/>
      <w:marBottom w:val="0"/>
      <w:divBdr>
        <w:top w:val="none" w:sz="0" w:space="0" w:color="auto"/>
        <w:left w:val="none" w:sz="0" w:space="0" w:color="auto"/>
        <w:bottom w:val="none" w:sz="0" w:space="0" w:color="auto"/>
        <w:right w:val="none" w:sz="0" w:space="0" w:color="auto"/>
      </w:divBdr>
    </w:div>
    <w:div w:id="1378772704">
      <w:marLeft w:val="640"/>
      <w:marRight w:val="0"/>
      <w:marTop w:val="0"/>
      <w:marBottom w:val="0"/>
      <w:divBdr>
        <w:top w:val="none" w:sz="0" w:space="0" w:color="auto"/>
        <w:left w:val="none" w:sz="0" w:space="0" w:color="auto"/>
        <w:bottom w:val="none" w:sz="0" w:space="0" w:color="auto"/>
        <w:right w:val="none" w:sz="0" w:space="0" w:color="auto"/>
      </w:divBdr>
    </w:div>
    <w:div w:id="1381900897">
      <w:marLeft w:val="640"/>
      <w:marRight w:val="0"/>
      <w:marTop w:val="0"/>
      <w:marBottom w:val="0"/>
      <w:divBdr>
        <w:top w:val="none" w:sz="0" w:space="0" w:color="auto"/>
        <w:left w:val="none" w:sz="0" w:space="0" w:color="auto"/>
        <w:bottom w:val="none" w:sz="0" w:space="0" w:color="auto"/>
        <w:right w:val="none" w:sz="0" w:space="0" w:color="auto"/>
      </w:divBdr>
    </w:div>
    <w:div w:id="1444615600">
      <w:marLeft w:val="640"/>
      <w:marRight w:val="0"/>
      <w:marTop w:val="0"/>
      <w:marBottom w:val="0"/>
      <w:divBdr>
        <w:top w:val="none" w:sz="0" w:space="0" w:color="auto"/>
        <w:left w:val="none" w:sz="0" w:space="0" w:color="auto"/>
        <w:bottom w:val="none" w:sz="0" w:space="0" w:color="auto"/>
        <w:right w:val="none" w:sz="0" w:space="0" w:color="auto"/>
      </w:divBdr>
    </w:div>
    <w:div w:id="1456832117">
      <w:marLeft w:val="640"/>
      <w:marRight w:val="0"/>
      <w:marTop w:val="0"/>
      <w:marBottom w:val="0"/>
      <w:divBdr>
        <w:top w:val="none" w:sz="0" w:space="0" w:color="auto"/>
        <w:left w:val="none" w:sz="0" w:space="0" w:color="auto"/>
        <w:bottom w:val="none" w:sz="0" w:space="0" w:color="auto"/>
        <w:right w:val="none" w:sz="0" w:space="0" w:color="auto"/>
      </w:divBdr>
    </w:div>
    <w:div w:id="1479565831">
      <w:marLeft w:val="640"/>
      <w:marRight w:val="0"/>
      <w:marTop w:val="0"/>
      <w:marBottom w:val="0"/>
      <w:divBdr>
        <w:top w:val="none" w:sz="0" w:space="0" w:color="auto"/>
        <w:left w:val="none" w:sz="0" w:space="0" w:color="auto"/>
        <w:bottom w:val="none" w:sz="0" w:space="0" w:color="auto"/>
        <w:right w:val="none" w:sz="0" w:space="0" w:color="auto"/>
      </w:divBdr>
    </w:div>
    <w:div w:id="1502155887">
      <w:marLeft w:val="640"/>
      <w:marRight w:val="0"/>
      <w:marTop w:val="0"/>
      <w:marBottom w:val="0"/>
      <w:divBdr>
        <w:top w:val="none" w:sz="0" w:space="0" w:color="auto"/>
        <w:left w:val="none" w:sz="0" w:space="0" w:color="auto"/>
        <w:bottom w:val="none" w:sz="0" w:space="0" w:color="auto"/>
        <w:right w:val="none" w:sz="0" w:space="0" w:color="auto"/>
      </w:divBdr>
    </w:div>
    <w:div w:id="1502161812">
      <w:marLeft w:val="640"/>
      <w:marRight w:val="0"/>
      <w:marTop w:val="0"/>
      <w:marBottom w:val="0"/>
      <w:divBdr>
        <w:top w:val="none" w:sz="0" w:space="0" w:color="auto"/>
        <w:left w:val="none" w:sz="0" w:space="0" w:color="auto"/>
        <w:bottom w:val="none" w:sz="0" w:space="0" w:color="auto"/>
        <w:right w:val="none" w:sz="0" w:space="0" w:color="auto"/>
      </w:divBdr>
    </w:div>
    <w:div w:id="1508247096">
      <w:marLeft w:val="640"/>
      <w:marRight w:val="0"/>
      <w:marTop w:val="0"/>
      <w:marBottom w:val="0"/>
      <w:divBdr>
        <w:top w:val="none" w:sz="0" w:space="0" w:color="auto"/>
        <w:left w:val="none" w:sz="0" w:space="0" w:color="auto"/>
        <w:bottom w:val="none" w:sz="0" w:space="0" w:color="auto"/>
        <w:right w:val="none" w:sz="0" w:space="0" w:color="auto"/>
      </w:divBdr>
    </w:div>
    <w:div w:id="1605963491">
      <w:marLeft w:val="640"/>
      <w:marRight w:val="0"/>
      <w:marTop w:val="0"/>
      <w:marBottom w:val="0"/>
      <w:divBdr>
        <w:top w:val="none" w:sz="0" w:space="0" w:color="auto"/>
        <w:left w:val="none" w:sz="0" w:space="0" w:color="auto"/>
        <w:bottom w:val="none" w:sz="0" w:space="0" w:color="auto"/>
        <w:right w:val="none" w:sz="0" w:space="0" w:color="auto"/>
      </w:divBdr>
    </w:div>
    <w:div w:id="1614941655">
      <w:marLeft w:val="640"/>
      <w:marRight w:val="0"/>
      <w:marTop w:val="0"/>
      <w:marBottom w:val="0"/>
      <w:divBdr>
        <w:top w:val="none" w:sz="0" w:space="0" w:color="auto"/>
        <w:left w:val="none" w:sz="0" w:space="0" w:color="auto"/>
        <w:bottom w:val="none" w:sz="0" w:space="0" w:color="auto"/>
        <w:right w:val="none" w:sz="0" w:space="0" w:color="auto"/>
      </w:divBdr>
    </w:div>
    <w:div w:id="1623657936">
      <w:marLeft w:val="640"/>
      <w:marRight w:val="0"/>
      <w:marTop w:val="0"/>
      <w:marBottom w:val="0"/>
      <w:divBdr>
        <w:top w:val="none" w:sz="0" w:space="0" w:color="auto"/>
        <w:left w:val="none" w:sz="0" w:space="0" w:color="auto"/>
        <w:bottom w:val="none" w:sz="0" w:space="0" w:color="auto"/>
        <w:right w:val="none" w:sz="0" w:space="0" w:color="auto"/>
      </w:divBdr>
    </w:div>
    <w:div w:id="1636912791">
      <w:marLeft w:val="640"/>
      <w:marRight w:val="0"/>
      <w:marTop w:val="0"/>
      <w:marBottom w:val="0"/>
      <w:divBdr>
        <w:top w:val="none" w:sz="0" w:space="0" w:color="auto"/>
        <w:left w:val="none" w:sz="0" w:space="0" w:color="auto"/>
        <w:bottom w:val="none" w:sz="0" w:space="0" w:color="auto"/>
        <w:right w:val="none" w:sz="0" w:space="0" w:color="auto"/>
      </w:divBdr>
    </w:div>
    <w:div w:id="1797410501">
      <w:marLeft w:val="640"/>
      <w:marRight w:val="0"/>
      <w:marTop w:val="0"/>
      <w:marBottom w:val="0"/>
      <w:divBdr>
        <w:top w:val="none" w:sz="0" w:space="0" w:color="auto"/>
        <w:left w:val="none" w:sz="0" w:space="0" w:color="auto"/>
        <w:bottom w:val="none" w:sz="0" w:space="0" w:color="auto"/>
        <w:right w:val="none" w:sz="0" w:space="0" w:color="auto"/>
      </w:divBdr>
    </w:div>
    <w:div w:id="1807698939">
      <w:marLeft w:val="640"/>
      <w:marRight w:val="0"/>
      <w:marTop w:val="0"/>
      <w:marBottom w:val="0"/>
      <w:divBdr>
        <w:top w:val="none" w:sz="0" w:space="0" w:color="auto"/>
        <w:left w:val="none" w:sz="0" w:space="0" w:color="auto"/>
        <w:bottom w:val="none" w:sz="0" w:space="0" w:color="auto"/>
        <w:right w:val="none" w:sz="0" w:space="0" w:color="auto"/>
      </w:divBdr>
    </w:div>
    <w:div w:id="1841967726">
      <w:marLeft w:val="640"/>
      <w:marRight w:val="0"/>
      <w:marTop w:val="0"/>
      <w:marBottom w:val="0"/>
      <w:divBdr>
        <w:top w:val="none" w:sz="0" w:space="0" w:color="auto"/>
        <w:left w:val="none" w:sz="0" w:space="0" w:color="auto"/>
        <w:bottom w:val="none" w:sz="0" w:space="0" w:color="auto"/>
        <w:right w:val="none" w:sz="0" w:space="0" w:color="auto"/>
      </w:divBdr>
    </w:div>
    <w:div w:id="1869175609">
      <w:marLeft w:val="640"/>
      <w:marRight w:val="0"/>
      <w:marTop w:val="0"/>
      <w:marBottom w:val="0"/>
      <w:divBdr>
        <w:top w:val="none" w:sz="0" w:space="0" w:color="auto"/>
        <w:left w:val="none" w:sz="0" w:space="0" w:color="auto"/>
        <w:bottom w:val="none" w:sz="0" w:space="0" w:color="auto"/>
        <w:right w:val="none" w:sz="0" w:space="0" w:color="auto"/>
      </w:divBdr>
    </w:div>
    <w:div w:id="1890876054">
      <w:marLeft w:val="640"/>
      <w:marRight w:val="0"/>
      <w:marTop w:val="0"/>
      <w:marBottom w:val="0"/>
      <w:divBdr>
        <w:top w:val="none" w:sz="0" w:space="0" w:color="auto"/>
        <w:left w:val="none" w:sz="0" w:space="0" w:color="auto"/>
        <w:bottom w:val="none" w:sz="0" w:space="0" w:color="auto"/>
        <w:right w:val="none" w:sz="0" w:space="0" w:color="auto"/>
      </w:divBdr>
    </w:div>
    <w:div w:id="1904676540">
      <w:marLeft w:val="640"/>
      <w:marRight w:val="0"/>
      <w:marTop w:val="0"/>
      <w:marBottom w:val="0"/>
      <w:divBdr>
        <w:top w:val="none" w:sz="0" w:space="0" w:color="auto"/>
        <w:left w:val="none" w:sz="0" w:space="0" w:color="auto"/>
        <w:bottom w:val="none" w:sz="0" w:space="0" w:color="auto"/>
        <w:right w:val="none" w:sz="0" w:space="0" w:color="auto"/>
      </w:divBdr>
    </w:div>
    <w:div w:id="1974558502">
      <w:marLeft w:val="640"/>
      <w:marRight w:val="0"/>
      <w:marTop w:val="0"/>
      <w:marBottom w:val="0"/>
      <w:divBdr>
        <w:top w:val="none" w:sz="0" w:space="0" w:color="auto"/>
        <w:left w:val="none" w:sz="0" w:space="0" w:color="auto"/>
        <w:bottom w:val="none" w:sz="0" w:space="0" w:color="auto"/>
        <w:right w:val="none" w:sz="0" w:space="0" w:color="auto"/>
      </w:divBdr>
    </w:div>
    <w:div w:id="1997025792">
      <w:marLeft w:val="640"/>
      <w:marRight w:val="0"/>
      <w:marTop w:val="0"/>
      <w:marBottom w:val="0"/>
      <w:divBdr>
        <w:top w:val="none" w:sz="0" w:space="0" w:color="auto"/>
        <w:left w:val="none" w:sz="0" w:space="0" w:color="auto"/>
        <w:bottom w:val="none" w:sz="0" w:space="0" w:color="auto"/>
        <w:right w:val="none" w:sz="0" w:space="0" w:color="auto"/>
      </w:divBdr>
    </w:div>
    <w:div w:id="2035570074">
      <w:marLeft w:val="640"/>
      <w:marRight w:val="0"/>
      <w:marTop w:val="0"/>
      <w:marBottom w:val="0"/>
      <w:divBdr>
        <w:top w:val="none" w:sz="0" w:space="0" w:color="auto"/>
        <w:left w:val="none" w:sz="0" w:space="0" w:color="auto"/>
        <w:bottom w:val="none" w:sz="0" w:space="0" w:color="auto"/>
        <w:right w:val="none" w:sz="0" w:space="0" w:color="auto"/>
      </w:divBdr>
    </w:div>
    <w:div w:id="2064518712">
      <w:marLeft w:val="640"/>
      <w:marRight w:val="0"/>
      <w:marTop w:val="0"/>
      <w:marBottom w:val="0"/>
      <w:divBdr>
        <w:top w:val="none" w:sz="0" w:space="0" w:color="auto"/>
        <w:left w:val="none" w:sz="0" w:space="0" w:color="auto"/>
        <w:bottom w:val="none" w:sz="0" w:space="0" w:color="auto"/>
        <w:right w:val="none" w:sz="0" w:space="0" w:color="auto"/>
      </w:divBdr>
    </w:div>
    <w:div w:id="2140562081">
      <w:marLeft w:val="64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dedy.atmajaya@umi.ac.id;"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mailto:cherdianti.darwis@umi.ac.id" TargetMode="External"/><Relationship Id="rId14" Type="http://schemas.openxmlformats.org/officeDocument/2006/relationships/image" Target="media/image5.png"/><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288DDCB-29E2-4AC0-A210-B8371F6C7595}"/>
      </w:docPartPr>
      <w:docPartBody>
        <w:p w:rsidR="007033BA" w:rsidRDefault="002E77F1">
          <w:r w:rsidRPr="007962C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7F1"/>
    <w:rsid w:val="00123FE4"/>
    <w:rsid w:val="00140F80"/>
    <w:rsid w:val="001B3ED8"/>
    <w:rsid w:val="002E7275"/>
    <w:rsid w:val="002E77F1"/>
    <w:rsid w:val="004464BC"/>
    <w:rsid w:val="00496B9E"/>
    <w:rsid w:val="00631568"/>
    <w:rsid w:val="007033BA"/>
    <w:rsid w:val="007F102B"/>
    <w:rsid w:val="00D07E4A"/>
    <w:rsid w:val="00FF6F27"/>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77F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952BAD5-E29F-4B77-A477-5DB483E6BE92}">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80375277898"/>
    <we:property name="MENDELEY_CITATIONS" value="[{&quot;citationID&quot;:&quot;MENDELEY_CITATION_61049ef7-7410-4751-a0db-742e3073ecd0&quot;,&quot;properties&quot;:{&quot;noteIndex&quot;:0},&quot;isEdited&quot;:false,&quot;manualOverride&quot;:{&quot;citeprocText&quot;:&quot;[1]&quot;,&quot;isManuallyOverridden&quot;:false,&quot;manualOverrideText&quot;:&quot;&quot;},&quot;citationTag&quot;:&quot;MENDELEY_CITATION_v3_eyJjaXRhdGlvbklEIjoiTUVOREVMRVlfQ0lUQVRJT05fNjEwNDllZjctNzQxMC00NzUxLWEwZGItNzQyZTMwNzNlY2QwIiwicHJvcGVydGllcyI6eyJub3RlSW5kZXgiOjB9LCJpc0VkaXRlZCI6ZmFsc2UsIm1hbnVhbE92ZXJyaWRlIjp7ImNpdGVwcm9jVGV4dCI6IlsxXSIsImlzTWFudWFsbHlPdmVycmlkZGVuIjpmYWxzZSwibWFudWFsT3ZlcnJpZGVUZXh0IjoiIn0sImNpdGF0aW9uSXRlbXMiOlt7ImlkIjoiMzA2ZDk5OGMtNjJkMi01YmUzLTk3MTAtNTkzNDFjNmVmNmRmIiwiaXRlbURhdGEiOnsiRE9JIjoiMTAuNTQ2NzYvcWxzaDE5ODEiLCJJU0JOIjoiOTc4OTIzMTAwNjA5OCIsImFic3RyYWN0IjoiVGhlIGFkb3B0aW9uIG9mIGRpZ2l0YWwgdGVjaG5vbG9neSBoYXMgcmVzdWx0ZWQgaW4gbWFueSBjaGFuZ2VzIGluIGVkdWNhdGlvbiBhbmQgbGVhcm5pbmcsIHlldCBpdCBpcyBkZWJhdGFibGUgd2hldGhlciB0ZWNobm9sb2d5IGhhcyB0cmFuc2Zvcm1lZCBlZHVjYXRpb24gYXMgbWFueSBjbGFpbS4gVGhlIGFwcGxpY2F0aW9uIG9mIGRpZ2l0YWwgdGVjaG5vbG9neSB2YXJpZXMgYnkgY29tbXVuaXR5IGFuZCBzb2Npb2Vjb25vbWljIGxldmVsLCBieSB0ZWFjaGVyIHdpbGxpbmduZXNzIGFuZCBwcmVwYXJlZG5lc3MsIGJ5IGVkdWNhdGlvbiBsZXZlbCBhbmQgYnkgY291bnRyeSBpbmNvbWUuIEV4Y2VwdCBpbiB0aGUgbW9zdCB0ZWNobm9sb2dpY2FsbHkgYWR2YW5jZWQgY291bnRyaWVzLCBjb21wdXRlcnMgYW5kIGRldmljZXMgYXJlIG5vdCB1c2VkIGluIGNsYXNzcm9vbXMgb24gYSBsYXJnZSBzY2FsZS4gTW9yZW92ZXIsIGV2aWRlbmNlIGlzIG1peGVkIG9uIGl0cyBpbXBhY3QuIFRoZSBzaG9ydC0gYW5kIGxvbmctdGVybSBjb3N0cyBvZiB1c2luZyBkaWdpdGFsIHRlY2hub2xvZ3kgYXBwZWFyIHRvIGJlIHNpZ25pZmljYW50bHkgdW5kZXJlc3RpbWF0ZWQuIFRoZSBtb3N0IGRpc2FkdmFudGFnZWQgYXJlIHR5cGljYWxseSBkZW5pZWQgdGhlIG9wcG9ydHVuaXR5IHRvIGJlbmVmaXQuSW4gYXNraW5nIOKAmEEgdG9vbCBvbiB3aG9zZSB0ZXJtcz/igJksIHRoZSBSZXBvcnQgc2hvd3MgdGhhdCByZWd1bGF0aW9ucyBmb3IgdGVjaG5vbG9neSBzZXQgb3V0c2lkZSBvZiB0aGUgZWR1Y2F0aW9uIHNlY3RvciB3aWxsIG5vdCBuZWNlc3NhcmlseSBhZGRyZXNzIGVkdWNhdGlvbuKAmXMgbmVlZHMuIEl0IGlzIHJlbGVhc2VkIGFsb25nIHdpdGggYSAjVGVjaE9uT3VyVGVybXMgY2FtcGFpZ24sIGNhbGxpbmcgZm9yIGRlY2lzaW9ucyBhYm91dCB0ZWNobm9sb2d5IGluIGVkdWNhdGlvbiB0byBwcmlvcml0aXplIGxlYXJuZXIgbmVlZHMgYWZ0ZXIgYXNzZXNzbWVudCBvZiB3aGV0aGVyIGl0cyBhcHBsaWNhdGlvbiB3b3VsZCBiZSBhcHByb3ByaWF0ZSwgZXF1aXRhYmxlLCBldmlkZW5jZS1iYXNlZCBhbmQgc3VzdGFpbmFibGUuSXQgcHJvdmlkZXMgYSBjb21wYXNzIGZvciBwb2xpY3kgbWFrZXJzIHRvIHVzZSB3aGVuIG1ha2luZyB0aGVzZSBkZWNpc2lvbnMuIFRob3NlIGluIGRlY2lzaW9uLW1ha2luZyBwb3NpdGlvbnMgYXJlIGFza2VkIHRvIGxvb2sgZG93biBhdCB3aGVyZSB0aGV5IGFyZSwgdG8gc2VlIGlmIHRlY2hub2xvZ3kgaXMgYXBwcm9wcmlhdGUgZm9yIHRoZWlyIGNvbnRleHQsIGFuZCBsZWFybmluZyBuZWVkcy4gVGhleSBhcmUgYXNrZWQgdG8gbG9vayBiYWNrIGF0IHRob3NlIGxlZnQgYmVoaW5kLCB0byBtYWtlIHN1cmUgdGhleSBhcmUgZm9jdXNpbmcgb24gdGhlIG1hcmdpbmFsaXplZC4gVGhleSBhcmUgcmVtaW5kZWQgdG8gbG9vayB1cCBhdCB3aGV0aGVyIHRoZXkgaGF2ZSBldmlkZW5jZSBvbiBpbXBhY3QgYW5kIGVub3VnaCBpbmZvcm1hdGlvbiBvbiB0aGUgZnVsbCBjb3N0IG5lZWRlZCB0byBtYWtlIGluZm9ybWVkIGRlY2lzaW9ucy4gQW5kLCBmaW5hbGx5IHRoZXkgYXJlIGFza2VkIHRvIGxvb2sgZm9yd2FyZHMsIHRvIG1ha2Ugc3VyZSB0aGVpciBwbGFucyBmaXQgdGhlaXIgdmlzaW9uIGZvciBzdXN0YWluYWJsZSBkZXZlbG9wbWVudC5UaGUgcmVwb3J0IHVuZGVyc2NvcmVzIHRoZSBpbXBvcnRhbmNlIG9mIGxlYXJuaW5nIHRvIGxpdmUgYm90aCB3aXRoIGFuZCB3aXRob3V0IGRpZ2l0YWwgdGVjaG5vbG9neTsgdG8gdGFrZSB3aGF0IGlzIG5lZWRlZCBmcm9tIGFuIGFidW5kYW5jZSBvZiBpbmZvcm1hdGlvbiBidXQgaWdub3JlIHdoYXQgaXMgbm90IG5lY2Vzc2FyeTsgdG8gbGV0IHRlY2hub2xvZ3kgc3VwcG9ydCwgYnV0IG5ldmVyIHN1cHBsYW50LCB0aGUgaHVtYW4gY29ubmVjdGlvbiBvbiB3aGljaCB0ZWFjaGluZyBhbmQgbGVhcm5pbmcgYXJlIGJhc2VkLiBUaGUgZm9jdXMgc2hvdWxkIGJlIG9uIGxlYXJuaW5nIG91dGNvbWVzLCBub3QgZGlnaXRhbCBpbnB1dHMuIFRvIGhlbHAgaW1wcm92ZSBsZWFybmluZywgZGlnaXRhbCB0ZWNobm9sb2d5IHNob3VsZCBiZSBub3QgYSBzdWJzdGl0dXRlIGZvciBidXQgYSBjb21wbGVtZW50IHRvIGZhY2UtdG8tZmFjZSBpbnRlcmFjdGlvbiB3aXRoIHRlYWNoZXJzLlN1cHBvcnRpbmcgdGhlIHNpeHRoIEdsb2JhbCBFZHVjYXRpb24gTW9uaXRvcmluZyBSZXBvcnQgaXMgYSBuZXcgc2VyaWVzIG9mIGNvdW50cnkgcHJvZmlsZXMgb24gUEVFUiwgYSBwb2xpY3kgZGlhbG9ndWUgcmVzb3VyY2UgZGVzY3JpYmluZyBwb2xpY2llcyBhbmQgcmVndWxhdGlvbnMgcmVsYXRlZCB0byB0ZWNobm9sb2d5IGluIHRoZSB3b3JsZOKAmXMgZWR1Y2F0aW9uIHN5c3RlbXMiLCJhdXRob3IiOlt7ImRyb3BwaW5nLXBhcnRpY2xlIjoiIiwiZmFtaWx5IjoiVU5FU0NPIiwiZ2l2ZW4iOiIiLCJub24tZHJvcHBpbmctcGFydGljbGUiOiIiLCJwYXJzZS1uYW1lcyI6ZmFsc2UsInN1ZmZpeCI6IiJ9XSwiY29udGFpbmVyLXRpdGxlIjoiR2xvYmFsIGVkdWNhdGlvbiBtb25pdG9yaW5nIHJlcG9ydCBzdW1tYXJ5LCAyMDIzOiB0ZWNobm9sb2d5IGluIGVkdWNhdGlvbjogYSB0b29sIG9uIHdob3NlIHRlcm1zPyBbSGluZGldIiwiaWQiOiIzMDZkOTk4Yy02MmQyLTViZTMtOTcxMC01OTM0MWM2ZWY2ZGYiLCJpc3N1ZWQiOnsiZGF0ZS1wYXJ0cyI6W1siMjAyMyJdXX0sInRpdGxlIjoiR2xvYmFsIGVkdWNhdGlvbiBtb25pdG9yaW5nIHJlcG9ydCBzdW1tYXJ5LCAyMDIzOiB0ZWNobm9sb2d5IGluIGVkdWNhdGlvbjogYSB0b29sIG9uIHdob3NlIHRlcm1zPyIsInR5cGUiOiJib29rIiwiY29udGFpbmVyLXRpdGxlLXNob3J0IjoiIn0sInVyaXMiOlsiaHR0cDovL3d3dy5tZW5kZWxleS5jb20vZG9jdW1lbnRzLz91dWlkPTM4NTYxNWJjLTY1NjctNDM3NS1iYmZiLTg5MWQ2ZGUwNWM1NCJdLCJpc1RlbXBvcmFyeSI6ZmFsc2UsImxlZ2FjeURlc2t0b3BJZCI6IjM4NTYxNWJjLTY1NjctNDM3NS1iYmZiLTg5MWQ2ZGUwNWM1NCJ9XX0=&quot;,&quot;citationItems&quot;:[{&quot;id&quot;:&quot;306d998c-62d2-5be3-9710-59341c6ef6df&quot;,&quot;itemData&quot;:{&quot;DOI&quot;:&quot;10.54676/qlsh1981&quot;,&quot;ISBN&quot;:&quot;9789231006098&quot;,&quot;abstract&quot;:&quot;The adoption of digital technology has resulted in many changes in education and learning, yet it is debatable whether technology has transformed education as many claim. The application of digital technology varies by community and socioeconomic level, by teacher willingness and preparedness, by education level and by country income. Except in the most technologically advanced countries, computers and devices are not used in classrooms on a large scale. Moreover, evidence is mixed on its impact. The short- and long-term costs of using digital technology appear to be significantly underestimated. The most disadvantaged are typically denied the opportunity to benefit.In asking ‘A tool on whose terms?’, the Report shows that regulations for technology set outside of the education sector will not necessarily address education’s needs. It is released along with a #TechOnOurTerms campaign, calling for decisions about technology in education to prioritize learner needs after assessment of whether its application would be appropriate, equitable, evidence-based and sustainable.It provides a compass for policy makers to use when making these decisions. Those in decision-making positions are asked to look down at where they are, to see if technology is appropriate for their context, and learning needs. They are asked to look back at those left behind, to make sure they are focusing on the marginalized. They are reminded to look up at whether they have evidence on impact and enough information on the full cost needed to make informed decisions. And, finally they are asked to look forwards, to make sure their plans fit their vision for sustainable development.The report underscores the importance of learning to live both with and without digital technology; to take what is needed from an abundance of information but ignore what is not necessary; to let technology support, but never supplant, the human connection on which teaching and learning are based. The focus should be on learning outcomes, not digital inputs. To help improve learning, digital technology should be not a substitute for but a complement to face-to-face interaction with teachers.Supporting the sixth Global Education Monitoring Report is a new series of country profiles on PEER, a policy dialogue resource describing policies and regulations related to technology in the world’s education systems&quot;,&quot;author&quot;:[{&quot;dropping-particle&quot;:&quot;&quot;,&quot;family&quot;:&quot;UNESCO&quot;,&quot;given&quot;:&quot;&quot;,&quot;non-dropping-particle&quot;:&quot;&quot;,&quot;parse-names&quot;:false,&quot;suffix&quot;:&quot;&quot;}],&quot;container-title&quot;:&quot;Global education monitoring report summary, 2023: technology in education: a tool on whose terms? [Hindi]&quot;,&quot;id&quot;:&quot;306d998c-62d2-5be3-9710-59341c6ef6df&quot;,&quot;issued&quot;:{&quot;date-parts&quot;:[[&quot;2023&quot;]]},&quot;title&quot;:&quot;Global education monitoring report summary, 2023: technology in education: a tool on whose terms?&quot;,&quot;type&quot;:&quot;book&quot;,&quot;container-title-short&quot;:&quot;&quot;},&quot;uris&quot;:[&quot;http://www.mendeley.com/documents/?uuid=385615bc-6567-4375-bbfb-891d6de05c54&quot;],&quot;isTemporary&quot;:false,&quot;legacyDesktopId&quot;:&quot;385615bc-6567-4375-bbfb-891d6de05c54&quot;}]},{&quot;citationID&quot;:&quot;MENDELEY_CITATION_101065a7-c9bd-457c-9c69-6b23b9ca5101&quot;,&quot;properties&quot;:{&quot;noteIndex&quot;:0},&quot;isEdited&quot;:false,&quot;manualOverride&quot;:{&quot;citeprocText&quot;:&quot;[2]&quot;,&quot;isManuallyOverridden&quot;:false,&quot;manualOverrideText&quot;:&quot;&quot;},&quot;citationTag&quot;:&quot;MENDELEY_CITATION_v3_eyJjaXRhdGlvbklEIjoiTUVOREVMRVlfQ0lUQVRJT05fMTAxMDY1YTctYzliZC00NTdjLTljNjktNmIyM2I5Y2E1MTAxIiwicHJvcGVydGllcyI6eyJub3RlSW5kZXgiOjB9LCJpc0VkaXRlZCI6ZmFsc2UsIm1hbnVhbE92ZXJyaWRlIjp7ImNpdGVwcm9jVGV4dCI6IlsyXSIsImlzTWFudWFsbHlPdmVycmlkZGVuIjpmYWxzZSwibWFudWFsT3ZlcnJpZGVUZXh0IjoiIn0sImNpdGF0aW9uSXRlbXMiOlt7ImlkIjoiMDJiZDlhNGYtZmE0My01MDg4LTg5NzItYjMwZjA2OTNhZjMzIiwiaXRlbURhdGEiOnsiRE9JIjoiMTAuMTAwNy9zMTExOTItMDE4LTI4ODQtNiIsIklTQk4iOiIwMTIzNDU2Nzg5IiwiSVNTTiI6IjE1ODgyODYxIiwiYWJzdHJhY3QiOiJUaGlzIHN0dWR5IGFzc2Vzc2VkIHRoZSBpbmZsdWVuY2Ugb2YgYWNhZGVtaWMgYXJ0aWNsZXMgaW4gZml2ZSBBc2lhbiBjb3VudHJpZXPigJRTb3V0aCBLb3JlYSwgSmFwYW4sIFRhaXdhbiwgU2luZ2Fwb3JlLCBhbmQgQ2hpbmHigJR1c2luZyBhbHRtZXRyaWNzLCBhbiBlbWVyZ2luZyBtZXRob2Qgb2YgY29tcGxlbWVudGluZyB0cmFkaXRpb25hbCB3YXlzIG9mIGV2YWx1YXRpbmcgYWNhZGVtaWMgcGVyZm9ybWFuY2Ugb24gdGhlIHNvY2lhbCBtZWRpYS4gSW4gcGFydGljdWxhciwgdGhlIHByZXNlbnQgc3R1ZHkgZXhhbWluZWQgYWx0bWV0cmljIG1lbnRpb25zIG9mIGFjYWRlbWljIHBhcGVycyBvbiBzb2NpYWwgbWVkaWEgdXNpbmcgdGhlIFF1YWRydXBsZSBIZWxpeCBieSBjbGFzc2lmeWluZyB0aGUgZGF0YSBpbnRvIGZvdXIgc3BhY2VzOiBpbm5vdmF0aW9uLCBrbm93bGVkZ2UsIGNvbnNlbnN1cywgYW5kIGdvdmVybm1lbnQuIFRoZSByZXNlYXJjaCBxdWVzdGlvbnMgd2VyZSBwb3NlZCBjb25jZXJuaW5nIHRoZSB0eXBlcyBvZiBvbmxpbmUgc29jaWFsIG1lZGlhIGluIHdoaWNoIGFjYWRlbWljIGFydGljbGVzIHdlcmUgbWVudGlvbmVkIG1vc3QgZnJlcXVlbnRseSBpbiBBc2lhLiBGdXJ0aGVyLCB0aGUgcHJvbWluZW50IGRpc2NpcGxpbmVzIGZlYXR1cmVkIGluIHRoZSBzYWxpZW50IGFjYWRlbWljIHBhcGVycyB3ZXJlIGludmVzdGlnYXRlZCB0aHJvdWdoIGFuIGFzc2Vzc21lbnQgdXNpbmcgYWx0bWV0cmljcy4iLCJhdXRob3IiOlt7ImRyb3BwaW5nLXBhcnRpY2xlIjoiIiwiZmFtaWx5IjoiUGFyayIsImdpdmVuIjoiSHllamluIiwibm9uLWRyb3BwaW5nLXBhcnRpY2xlIjoiIiwicGFyc2UtbmFtZXMiOmZhbHNlLCJzdWZmaXgiOiIifSx7ImRyb3BwaW5nLXBhcnRpY2xlIjoiIiwiZmFtaWx5IjoiUGFyayIsImdpdmVuIjoiSGFuIFdvbyIsIm5vbi1kcm9wcGluZy1wYXJ0aWNsZSI6IiIsInBhcnNlLW5hbWVzIjpmYWxzZSwic3VmZml4IjoiIn1dLCJjb250YWluZXItdGl0bGUiOiJTY2llbnRvbWV0cmljcyIsImlkIjoiMDJiZDlhNGYtZmE0My01MDg4LTg5NzItYjMwZjA2OTNhZjMzIiwiaXNzdWUiOiIyIiwiaXNzdWVkIjp7ImRhdGUtcGFydHMiOltbIjIwMTgiXV19LCJwYWdlIjoiNzcxLTc4OCIsInRpdGxlIjoiUmVzZWFyY2ggZXZhbHVhdGlvbiBvZiBBc2lhbiBjb3VudHJpZXMgdXNpbmcgYWx0bWV0cmljczogY29tcGFyaW5nIFNvdXRoIEtvcmVhLCBKYXBhbiwgVGFpd2FuLCBTaW5nYXBvcmUsIGFuZCBDaGluYSIsInR5cGUiOiJhcnRpY2xlLWpvdXJuYWwiLCJ2b2x1bWUiOiIxMTciLCJjb250YWluZXItdGl0bGUtc2hvcnQiOiJTY2llbnRvbWV0cmljcyJ9LCJ1cmlzIjpbImh0dHA6Ly93d3cubWVuZGVsZXkuY29tL2RvY3VtZW50cy8/dXVpZD1mMjk0ZjE3NS04ZjA5LTQwY2QtOTcxOC0xZDNkMGEzNzc1ZjkiXSwiaXNUZW1wb3JhcnkiOmZhbHNlLCJsZWdhY3lEZXNrdG9wSWQiOiJmMjk0ZjE3NS04ZjA5LTQwY2QtOTcxOC0xZDNkMGEzNzc1ZjkifV19&quot;,&quot;citationItems&quot;:[{&quot;id&quot;:&quot;02bd9a4f-fa43-5088-8972-b30f0693af33&quot;,&quot;itemData&quot;:{&quot;DOI&quot;:&quot;10.1007/s11192-018-2884-6&quot;,&quot;ISBN&quot;:&quot;0123456789&quot;,&quot;ISSN&quot;:&quot;15882861&quot;,&quot;abstract&quot;:&quot;This study assessed the influence of academic articles in five Asian countries—South Korea, Japan, Taiwan, Singapore, and China—using altmetrics, an emerging method of complementing traditional ways of evaluating academic performance on the social media. In particular, the present study examined altmetric mentions of academic papers on social media using the Quadruple Helix by classifying the data into four spaces: innovation, knowledge, consensus, and government. The research questions were posed concerning the types of online social media in which academic articles were mentioned most frequently in Asia. Further, the prominent disciplines featured in the salient academic papers were investigated through an assessment using altmetrics.&quot;,&quot;author&quot;:[{&quot;dropping-particle&quot;:&quot;&quot;,&quot;family&quot;:&quot;Park&quot;,&quot;given&quot;:&quot;Hyejin&quot;,&quot;non-dropping-particle&quot;:&quot;&quot;,&quot;parse-names&quot;:false,&quot;suffix&quot;:&quot;&quot;},{&quot;dropping-particle&quot;:&quot;&quot;,&quot;family&quot;:&quot;Park&quot;,&quot;given&quot;:&quot;Han Woo&quot;,&quot;non-dropping-particle&quot;:&quot;&quot;,&quot;parse-names&quot;:false,&quot;suffix&quot;:&quot;&quot;}],&quot;container-title&quot;:&quot;Scientometrics&quot;,&quot;id&quot;:&quot;02bd9a4f-fa43-5088-8972-b30f0693af33&quot;,&quot;issue&quot;:&quot;2&quot;,&quot;issued&quot;:{&quot;date-parts&quot;:[[&quot;2018&quot;]]},&quot;page&quot;:&quot;771-788&quot;,&quot;title&quot;:&quot;Research evaluation of Asian countries using altmetrics: comparing South Korea, Japan, Taiwan, Singapore, and China&quot;,&quot;type&quot;:&quot;article-journal&quot;,&quot;volume&quot;:&quot;117&quot;,&quot;container-title-short&quot;:&quot;Scientometrics&quot;},&quot;uris&quot;:[&quot;http://www.mendeley.com/documents/?uuid=f294f175-8f09-40cd-9718-1d3d0a3775f9&quot;],&quot;isTemporary&quot;:false,&quot;legacyDesktopId&quot;:&quot;f294f175-8f09-40cd-9718-1d3d0a3775f9&quot;}]},{&quot;citationID&quot;:&quot;MENDELEY_CITATION_0972edc0-ef93-41a2-b785-82383f79bcd2&quot;,&quot;properties&quot;:{&quot;noteIndex&quot;:0},&quot;isEdited&quot;:false,&quot;manualOverride&quot;:{&quot;citeprocText&quot;:&quot;[3]&quot;,&quot;isManuallyOverridden&quot;:false,&quot;manualOverrideText&quot;:&quot;&quot;},&quot;citationTag&quot;:&quot;MENDELEY_CITATION_v3_eyJjaXRhdGlvbklEIjoiTUVOREVMRVlfQ0lUQVRJT05fMDk3MmVkYzAtZWY5My00MWEyLWI3ODUtODIzODNmNzliY2QyIiwicHJvcGVydGllcyI6eyJub3RlSW5kZXgiOjB9LCJpc0VkaXRlZCI6ZmFsc2UsIm1hbnVhbE92ZXJyaWRlIjp7ImNpdGVwcm9jVGV4dCI6IlszXSIsImlzTWFudWFsbHlPdmVycmlkZGVuIjpmYWxzZSwibWFudWFsT3ZlcnJpZGVUZXh0IjoiIn0sImNpdGF0aW9uSXRlbXMiOlt7ImlkIjoiMjJmY2Y4ZTctYmI3Ni01MTYzLWI1OTAtMzE1YTQ4NTExM2FkIiwiaXRlbURhdGEiOnsiRE9JIjoiMTAuMTE2Mi9xc3NfYV8wMDM1NiIsIklTU04iOiIyNjQxMzMzNyIsImFic3RyYWN0IjoiVGhlIGxhc3QgMyBkZWNhZGVzIGhhdmUgd2l0bmVzc2VkIGEgcmFwaWQgZGV2ZWxvcG1lbnQgb2YgcmVzZWFyY2ggaW4gRWFzdCBBc2lhLiBIb3dldmVyLCBtb3N0IHJlc2VhcmNoIGF0dGVudGlvbiBoYXMgYmVlbiBwYWlkIHRvIHNjaWVuY2UgYW5kIGVuZ2luZWVyaW5nLCBvdmVyc2hhZG93aW5nIHRoZSBwcm9ncmVzcyBtYWRlIGJ5IHRoZSBodW1hbml0aWVzIGFuZCBzb2NpYWwgc2NpZW5jZXMgKEhTUykgcmVzZWFyY2ggaW4gdGhlIHJlZ2lvbi4gTWVhbndoaWxlLCB0aGVyZSBleGlzdCB0YWtlbi1mb3ItZ3JhbnRlZCBhc3N1bXB0aW9ucyB0aGF0IEVhc3QgQXNpYW4gSFNTIHJlc2VhcmNoIGxhZ3MgYmVoaW5kLCB3aGljaCwgd2UgYXJndWUsIGFyZSBvZnRlbiBtYWRlIHdpdGhvdXQgY29tcHJlaGVuc2l2ZSBiaWJsaW9tZXRyaWMgZXZpZGVuY2UuIEFzIHN1Y2gsIHRoaXMgc3R1ZHkgY29uZHVjdHMgYSBiaWJsaW9tZXRyaWMgaW52ZXN0aWdhdGlvbiBpbnRvIHRoZSBIU1MgcmVzZWFyY2ggb3V0cHV0cyBwcm9kdWNlZCBieSBmaXZlIEVhc3QgQXNpYW4gcmVzZWFyY2ggc3lzdGVtcy4gSXQgcmV2ZWFscyB0aGUgaGlzdG9yaWNhbCB0cmVuZCAoYmV0d2VlbiAyMDAwIGFuZCAyMDIzKSBhbmQgdGhlIGN1cnJlbnQgZ2xvYmFsIHN0YW5kaW5ncyBvZiBIU1MgcmVzZWFyY2ggaW4gRWFzdCBBc2lh4oCUaW5jbHVkaW5nIGl0cyBxdWFudGl0eSwgZ2xvYmFsIGNvbm5lY3Rpdml0eSwgcXVhbGl0eSwgYW5kIGltcGFjdOKAlHdpdGggcmVmZXJlbmNlIHRvIGEgZmV3IGdsb2JhbGx5IGxlYWRpbmcgc3lzdGVtcyB0aGF0IGFyZSB0cmFkaXRpb25hbGx5IGNvbnNpZGVyZWQgYXMgdGhlIGNlbnRlciBvZiB0aGUgd29ybGQgSFNTIHJlc2VhcmNoLiBUaGUgc3R1ZHkgc2hvd3MgdGhhdCBFYXN0IEFzaWEgaGFzIGJlY29tZSBhbiBpbXBvcnRhbnQgYW5kIHBvd2VyZnVsIGdsb2JhbCBwbGF5ZXIgaW4gSFNTIHJlc2VhcmNoLCBhcyByZWZsZWN0ZWQgaW4gdGhlIGxhcmdlIHZvbHVtZSBvZiByZXNlYXJjaCBvdXRwdXRzLCB0aGUgd2lkZSBnbG9iYWwgbmV0d29yayBvZiByZXNlYXJjaCBjb2xsYWJvcmF0aW9uIGFuZCBFYXN0IEFzaWFuIHJlc2VhcmNoZXJz4oCZIGxlYWRpbmcgcm9sZXMgaW4gY29sbGFib3JhdGlvbiwgdGhlIGdvb2QgcXVhbGl0eSBvZiB0aGUgam91cm5hbHMgaW4gd2hpY2ggcmVzZWFyY2hlcnMgcHVibGlzaCB0aGVpciByZXNlYXJjaCwgYW5kIHRoZSBnbG9iYWwgaW1wYWN0IG9mIHRoZSBvdXRwdXRzIGluIHRlcm1zIG9mIGNpdGF0aW9ucy4iLCJhdXRob3IiOlt7ImRyb3BwaW5nLXBhcnRpY2xlIjoiIiwiZmFtaWx5IjoiWWFuZyIsImdpdmVuIjoiTGlsaSIsIm5vbi1kcm9wcGluZy1wYXJ0aWNsZSI6IiIsInBhcnNlLW5hbWVzIjpmYWxzZSwic3VmZml4IjoiIn0seyJkcm9wcGluZy1wYXJ0aWNsZSI6IiIsImZhbWlseSI6IkxpIiwiZ2l2ZW4iOiJNZW5neWFuZyIsIm5vbi1kcm9wcGluZy1wYXJ0aWNsZSI6IiIsInBhcnNlLW5hbWVzIjpmYWxzZSwic3VmZml4IjoiIn1dLCJjb250YWluZXItdGl0bGUiOiJRdWFudGl0YXRpdmUgU2NpZW5jZSBTdHVkaWVzIiwiaWQiOiIyMmZjZjhlNy1iYjc2LTUxNjMtYjU5MC0zMTVhNDg1MTEzYWQiLCJpc3N1ZWQiOnsiZGF0ZS1wYXJ0cyI6W1siMjAyNSJdXX0sInBhZ2UiOiI0MjEtNDQ0IiwidGl0bGUiOiJIaXN0b3JpY2FsIGRldmVsb3BtZW50IGFuZCBnbG9iYWwgc3RhbmRpbmdzOiBDaGFydGluZyB0aGUgY2FydG9ncmFwaHkgb2YgaHVtYW5pdGllcyBhbmQgc29jaWFsIHNjaWVuY2VzIHJlc2VhcmNoIGluIEVhc3QgQXNpYSIsInR5cGUiOiJhcnRpY2xlLWpvdXJuYWwiLCJ2b2x1bWUiOiI2IiwiY29udGFpbmVyLXRpdGxlLXNob3J0IjoiIn0sInVyaXMiOlsiaHR0cDovL3d3dy5tZW5kZWxleS5jb20vZG9jdW1lbnRzLz91dWlkPTA0OGFlNWQ5LTdkMDgtNDAzYi1hZmJjLTdhYTRkZGVmZmRmYiJdLCJpc1RlbXBvcmFyeSI6ZmFsc2UsImxlZ2FjeURlc2t0b3BJZCI6IjA0OGFlNWQ5LTdkMDgtNDAzYi1hZmJjLTdhYTRkZGVmZmRmYiJ9XX0=&quot;,&quot;citationItems&quot;:[{&quot;id&quot;:&quot;22fcf8e7-bb76-5163-b590-315a485113ad&quot;,&quot;itemData&quot;:{&quot;DOI&quot;:&quot;10.1162/qss_a_00356&quot;,&quot;ISSN&quot;:&quot;26413337&quot;,&quot;abstract&quot;:&quot;The last 3 decades have witnessed a rapid development of research in East Asia. However, most research attention has been paid to science and engineering, overshadowing the progress made by the humanities and social sciences (HSS) research in the region. Meanwhile, there exist taken-for-granted assumptions that East Asian HSS research lags behind, which, we argue, are often made without comprehensive bibliometric evidence. As such, this study conducts a bibliometric investigation into the HSS research outputs produced by five East Asian research systems. It reveals the historical trend (between 2000 and 2023) and the current global standings of HSS research in East Asia—including its quantity, global connectivity, quality, and impact—with reference to a few globally leading systems that are traditionally considered as the center of the world HSS research. The study shows that East Asia has become an important and powerful global player in HSS research, as reflected in the large volume of research outputs, the wide global network of research collaboration and East Asian researchers’ leading roles in collaboration, the good quality of the journals in which researchers publish their research, and the global impact of the outputs in terms of citations.&quot;,&quot;author&quot;:[{&quot;dropping-particle&quot;:&quot;&quot;,&quot;family&quot;:&quot;Yang&quot;,&quot;given&quot;:&quot;Lili&quot;,&quot;non-dropping-particle&quot;:&quot;&quot;,&quot;parse-names&quot;:false,&quot;suffix&quot;:&quot;&quot;},{&quot;dropping-particle&quot;:&quot;&quot;,&quot;family&quot;:&quot;Li&quot;,&quot;given&quot;:&quot;Mengyang&quot;,&quot;non-dropping-particle&quot;:&quot;&quot;,&quot;parse-names&quot;:false,&quot;suffix&quot;:&quot;&quot;}],&quot;container-title&quot;:&quot;Quantitative Science Studies&quot;,&quot;id&quot;:&quot;22fcf8e7-bb76-5163-b590-315a485113ad&quot;,&quot;issued&quot;:{&quot;date-parts&quot;:[[&quot;2025&quot;]]},&quot;page&quot;:&quot;421-444&quot;,&quot;title&quot;:&quot;Historical development and global standings: Charting the cartography of humanities and social sciences research in East Asia&quot;,&quot;type&quot;:&quot;article-journal&quot;,&quot;volume&quot;:&quot;6&quot;,&quot;container-title-short&quot;:&quot;&quot;},&quot;uris&quot;:[&quot;http://www.mendeley.com/documents/?uuid=048ae5d9-7d08-403b-afbc-7aa4ddeffdfb&quot;],&quot;isTemporary&quot;:false,&quot;legacyDesktopId&quot;:&quot;048ae5d9-7d08-403b-afbc-7aa4ddeffdfb&quot;}]},{&quot;citationID&quot;:&quot;MENDELEY_CITATION_35beebc0-94e6-4d83-97b3-85bb608e9092&quot;,&quot;properties&quot;:{&quot;noteIndex&quot;:0},&quot;isEdited&quot;:false,&quot;manualOverride&quot;:{&quot;citeprocText&quot;:&quot;[4]&quot;,&quot;isManuallyOverridden&quot;:false,&quot;manualOverrideText&quot;:&quot;&quot;},&quot;citationTag&quot;:&quot;MENDELEY_CITATION_v3_eyJjaXRhdGlvbklEIjoiTUVOREVMRVlfQ0lUQVRJT05fMzViZWViYzAtOTRlNi00ZDgzLTk3YjMtODViYjYwOGU5MDkyIiwicHJvcGVydGllcyI6eyJub3RlSW5kZXgiOjB9LCJpc0VkaXRlZCI6ZmFsc2UsIm1hbnVhbE92ZXJyaWRlIjp7ImNpdGVwcm9jVGV4dCI6Ils0XSIsImlzTWFudWFsbHlPdmVycmlkZGVuIjpmYWxzZSwibWFudWFsT3ZlcnJpZGVUZXh0IjoiIn0sImNpdGF0aW9uSXRlbXMiOlt7ImlkIjoiYjhjYTkyMjgtMmJiMy01OWQxLWFmZmMtZWRmNDZjOWVmNDg3IiwiaXRlbURhdGEiOnsiRE9JIjoiMTAuMzcwMTQvbWVkcHVzLnYzMGkzLjQ5NjQiLCJhYnN0cmFjdCI6IlRoZSBkZXZlbG9wbWVudCBvZiBhcmNoaXZhbCByZXNlYXJjaCBpbiBJbmRvbmVzaWEgY2FuIGJlIGRldGVybWluZWQgYnkgY2Fycnlpbmcgb3V0IGJpYmxpb21ldHJpYyBhbmFseXNpcy4gVGhlIGFuYWx5c2lzIGFpbXMgdG8gZGV0ZXJtaW5lIHRoZSBkaXN0cmlidXRpb24gb2YgbWFpbiBpbmZvcm1hdGlvbiBvbiBhcmNoaXZhbCByZXNlYXJjaCBpbiBJbmRvbmVzaWEsIGpvdXJuYWxzIHJlbGV2YW50IHRvIGFyY2hpdmFsIHB1YmxpY2F0aW9ucywgbW9zdCBjaXRlZCBzb3VyY2VzLCB0b3BpYyB0cmVuZHMgYmFzZWQgb24ga2V5d29yZHMgYW5kIHRyZWVtYXBzLCBrZXl3b3JkIG5ldHdvcmsgbWFwcywgYW5kIG5ldHdvcmsgbWFwcyBieSBjb3VudHJ5LiBCaWJsaW9tZXRyaWMgYW5hbHlzaXMgd2FzIGNhcnJpZWQgb3V0IGJ5IHVzaW5nIGRhdGEgZnJvbSBTY29wdXMgYW5kIHRoZSBrZXl3b3JkcyAoVElUTEUtQUJTLUtFWcKgKMKgYXJjaGl2YWzCoCnCoMKgT1LCoMKgVElUTEUtQUJTLUtFWcKgKMKgYXJjaGl2ZXPCoCnCoMKgT1LCoMKgVElUTEUtQUJTLUtFWcKgKGFyY2hpdmUpwqDCoEFORMKgVElUTEUtQUJTLUtFWSAoSW5kb25lc2lhKS4gRG9jdW1lbnRzIG9idGFpbmVkIHdlcmUgYW5hbHl6ZWQgdXNpbmcgUi1iaWJsaW9zaGlueSBhbmQgVm9zVmlld2VyIHNvZnR3YXJlLiBUaGUgcmVzdWx0cyBvZiB0aGUgYW5hbHlzaXMgc2hvdyB0aGF0IGR1cmluZyB0aGUgeWVhcnMgb2YgMTk4NiB0byAyMDIzLCA0NjIgZG9jdW1lbnRzIHJlc3VsdGluZyBmcm9tIHJlc2VhcmNoIG9uIGFyY2hpdmVzIGluIEluZG9uZXNpYSB3ZXJlIGZvdW5kIGFuZCBwdWJsaXNoZWQgaW4gMzUxIGRpZmZlcmVudCBzb3VyY2VzIHdpdGggYW4gYXZlcmFnZSBvZiAxMi4zMSBjaXRhdGlvbnMgcGVyIGRvY3VtZW50LiBUaGUgam91cm5hbCB0aGF0IHB1Ymxpc2hlcyB0aGUgbW9zdCByZXNlYXJjaCBvbiBhcmNoaXZlcyBpbiBJbmRvbmVzaWEgaXMgdGhlIElPUCBDb25mZXJlbmNlIFNlcmllczogRWFydGggYW5kIEVudmlyb25tZW50YWwgU2NpZW5jZS4gS2V5d29yZHMgaW4gdGhlIGZpZWxkIG9mIGFyY2hpdmVzIG1vc3Qgb2Z0ZW4gdXNlZCBhcmUgYXJjaGl2ZXMsIGN1bHR1cmFsIGhlcml0YWdlLCBKYWthcnRhLCBjb25zZXJ2YXRpb24sIGFyY2hpdmUsIEFzaWEsIEJhbGksIGJyZWFzdCBjYW5jZXIsIGNvbG9uaWFsaXNtLCBhbmQgZGVjb2xvbml6YXRpb24uIFRyZW5kcyBpbiB0b3BpY3MgdGhhdCBhcmUgb2Z0ZW4gc3R1ZGllZCBhcmUgZGVjb2xvbml6YXRpb24sIGluZnJhc3RydWN0dXJlLCBsYW5kc2F0LCBTb3V0aCBBc2lhLCByZWNvbnN0cnVjdGlvbiwgQWNlaCwgY29sb25pYWwsIGNvbW11bml0eSBwYXJ0aWNpcGF0aW9uLCBjdXJyaWN1bHVtLCBkZWNvbG9uaXphdGlvbiwgZmlzaGVyaWVzLCBoZXJpdGFnZSwgZGVlcCBsZWFybmluZywgbWF0ZXJpYWxpdHksIHRzdW5hbWksIGRpZ2l0YWwgYXJjaGl2ZXMsIGRpZ2l0YWxpemF0aW9uLCBhbmQgRHV0Y2ggY29sb25pYWwuIENvLW9jY3VycmVuY2UgbmV0d29yayBhbmFseXNpcyB1c2luZyBWT1N2aWV3ZXIgcHJvZHVjZWQgNCBjbHVzdGVycyB3aXRoIDEwMCBrZXl3b3JkcyB3aXRoIHRoZSBtb3N0IGFyY2hpdmFsIHRoZW1lcywgbmFtZWx5IEFjZWgsIGFudGkgY29sb25pYWxpc20sIGNvbW1lcmNpYWxpemF0aW9uLCBkZWNvbG9uaXphdGlvbiwgRWFzdCBKYXZhLCBmaXNoZXJpZXMsIGltcGVyaWFsaXNtLCBJbmRpYW4gT2NlYW4sIGFuZCBuYXRpb25hbCBhcmNoaXZlcy4gwqAiLCJhdXRob3IiOlt7ImRyb3BwaW5nLXBhcnRpY2xlIjoiIiwiZmFtaWx5IjoiVHVwYW4iLCJnaXZlbiI6IlR1cGFuIiwibm9uLWRyb3BwaW5nLXBhcnRpY2xlIjoiIiwicGFyc2UtbmFtZXMiOmZhbHNlLCJzdWZmaXgiOiIifV0sImNvbnRhaW5lci10aXRsZSI6Ik1lZGlhIFB1c3Rha2F3YW4iLCJpZCI6ImI4Y2E5MjI4LTJiYjMtNTlkMS1hZmZjLWVkZjQ2YzllZjQ4NyIsImlzc3VlIjoiMyIsImlzc3VlZCI6eyJkYXRlLXBhcnRzIjpbWyIyMDIzIl1dfSwicGFnZSI6IjIyNC0yMzQiLCJ0aXRsZSI6IkFuYWxpc2lzIEJpYmxpb21ldHJpayBQdWJsaWthc2kgUGVuZWxpdGlhbiBLZWFyc2lwYW4gZGkgSW5kb25lc2lhIEJlcmJhc2lzIERhdGEgU2NvcHVzIiwidHlwZSI6ImFydGljbGUtam91cm5hbCIsInZvbHVtZSI6IjMwIiwiY29udGFpbmVyLXRpdGxlLXNob3J0IjoiIn0sInVyaXMiOlsiaHR0cDovL3d3dy5tZW5kZWxleS5jb20vZG9jdW1lbnRzLz91dWlkPTdlOTY4ZWE1LTQxYWEtNGEzYS05NjhkLWJmNzRjNjA0OGNhYiJdLCJpc1RlbXBvcmFyeSI6ZmFsc2UsImxlZ2FjeURlc2t0b3BJZCI6IjdlOTY4ZWE1LTQxYWEtNGEzYS05NjhkLWJmNzRjNjA0OGNhYiJ9XX0=&quot;,&quot;citationItems&quot;:[{&quot;id&quot;:&quot;b8ca9228-2bb3-59d1-affc-edf46c9ef487&quot;,&quot;itemData&quot;:{&quot;DOI&quot;:&quot;10.37014/medpus.v30i3.4964&quot;,&quot;abstract&quot;:&quot;The development of archival research in Indonesia can be determined by carrying out bibliometric analysis. The analysis aims to determine the distribution of main information on archival research in Indonesia, journals relevant to archival publications, most cited sources, topic trends based on keywords and treemaps, keyword network maps, and network maps by country. Bibliometric analysis was carried out by using data from Scopus and the keywords (TITLE-ABS-KEY ( archival )  OR  TITLE-ABS-KEY ( archives )  OR  TITLE-ABS-KEY (archive)  AND TITLE-ABS-KEY (Indonesia). Documents obtained were analyzed using R-biblioshiny and VosViewer software. The results of the analysis show that during the years of 1986 to 2023, 462 documents resulting from research on archives in Indonesia were found and published in 351 different sources with an average of 12.31 citations per document. The journal that publishes the most research on archives in Indonesia is the IOP Conference Series: Earth and Environmental Science. Keywords in the field of archives most often used are archives, cultural heritage, Jakarta, conservation, archive, Asia, Bali, breast cancer, colonialism, and decolonization. Trends in topics that are often studied are decolonization, infrastructure, landsat, South Asia, reconstruction, Aceh, colonial, community participation, curriculum, decolonization, fisheries, heritage, deep learning, materiality, tsunami, digital archives, digitalization, and Dutch colonial. Co-occurrence network analysis using VOSviewer produced 4 clusters with 100 keywords with the most archival themes, namely Aceh, anti colonialism, commercialization, decolonization, East Java, fisheries, imperialism, Indian Ocean, and national archives.  &quot;,&quot;author&quot;:[{&quot;dropping-particle&quot;:&quot;&quot;,&quot;family&quot;:&quot;Tupan&quot;,&quot;given&quot;:&quot;Tupan&quot;,&quot;non-dropping-particle&quot;:&quot;&quot;,&quot;parse-names&quot;:false,&quot;suffix&quot;:&quot;&quot;}],&quot;container-title&quot;:&quot;Media Pustakawan&quot;,&quot;id&quot;:&quot;b8ca9228-2bb3-59d1-affc-edf46c9ef487&quot;,&quot;issue&quot;:&quot;3&quot;,&quot;issued&quot;:{&quot;date-parts&quot;:[[&quot;2023&quot;]]},&quot;page&quot;:&quot;224-234&quot;,&quot;title&quot;:&quot;Analisis Bibliometrik Publikasi Penelitian Kearsipan di Indonesia Berbasis Data Scopus&quot;,&quot;type&quot;:&quot;article-journal&quot;,&quot;volume&quot;:&quot;30&quot;,&quot;container-title-short&quot;:&quot;&quot;},&quot;uris&quot;:[&quot;http://www.mendeley.com/documents/?uuid=7e968ea5-41aa-4a3a-968d-bf74c6048cab&quot;],&quot;isTemporary&quot;:false,&quot;legacyDesktopId&quot;:&quot;7e968ea5-41aa-4a3a-968d-bf74c6048cab&quot;}]},{&quot;citationID&quot;:&quot;MENDELEY_CITATION_cd16eb6b-cf9c-4f1f-a49d-b82fc8b35c16&quot;,&quot;properties&quot;:{&quot;noteIndex&quot;:0},&quot;isEdited&quot;:false,&quot;manualOverride&quot;:{&quot;citeprocText&quot;:&quot;[5]&quot;,&quot;isManuallyOverridden&quot;:false,&quot;manualOverrideText&quot;:&quot;&quot;},&quot;citationTag&quot;:&quot;MENDELEY_CITATION_v3_eyJjaXRhdGlvbklEIjoiTUVOREVMRVlfQ0lUQVRJT05fY2QxNmViNmItY2Y5Yy00ZjFmLWE0OWQtYjgyZmM4YjM1YzE2IiwicHJvcGVydGllcyI6eyJub3RlSW5kZXgiOjB9LCJpc0VkaXRlZCI6ZmFsc2UsIm1hbnVhbE92ZXJyaWRlIjp7ImNpdGVwcm9jVGV4dCI6Ils1XSIsImlzTWFudWFsbHlPdmVycmlkZGVuIjpmYWxzZSwibWFudWFsT3ZlcnJpZGVUZXh0IjoiIn0sImNpdGF0aW9uSXRlbXMiOlt7ImlkIjoiOWFjYmQ2ZjEtZDBkYi01YWI4LTlmZmUtOGU2ZWZkMWQ2N2VmIiwiaXRlbURhdGEiOnsiRE9JIjoiMTAuMzE1MTUvdGVsZW1hdGlrYS52MjFpMiIsIklTU04iOiIyNDYwLTkwMjEiLCJhYnN0cmFjdCI6IlB1cnBvc2U6IFRoaXMgc3R1ZHkgYWltcyB0byBldmFsdWF0ZSB0aGUgcXVhbGl0eSBvZiBhY2FkZW1pYyBpbmZvcm1hdGlvbiBzeXN0ZW1zIGF0IEFCQyBVbml2ZXJzaXR5IGJhc2VkIG9uIElTTyAvIElFQyAyNTAxMCBzdGFuZGFyZHMuIERlc2lnbi9tZXRob2RvbG9neS9hcHByb2FjaDogVGhpcyByZXNlYXJjaCB1c2VzIGEgc3RydWN0dXJlZCB0ZXN0aW5nIGFwcHJvYWNoIGluIGFjY29yZGFuY2Ugd2l0aCB0aGUgY3JpdGVyaWEgY29udGFpbmVkIGluIElTTyAvIElFQyAyNTAxMC4gRmluZGluZ3MvcmVzdWx0OiBUZXN0aW5nIHVzaW5nIHRoZSBJU08vSUVDIDI1MDEwIHN0YW5kYXJkIHNob3dzIHRoYXQgc2V2ZW4gb2YgdGhlIGVpZ2h0IHN0YW5kYXJkcywgbmFtZWx5OiAoYSkgZnVuY3Rpb25hbCBzdWl0YWJpbGl0eSBydW5zIDEwMCUgd2l0aCBhIGdyYWRlIG9mIG9uZTsgKGIpIHBlcmZvcm1hbmNlIGVmZmljaWVuY3kgZ2V0cyBncmFkZSBCOyAoYykgY29tcGF0aWJpbGl0eSBnZXRzIGEgc2NvcmUgb2YgMTAwJTsgKGQpIHVzYWJpbGl0eSB3aXRoIGFuIGF2ZXJhZ2Ugc2NvcmUgb2YgNzguNiU7IChlKSByZWxpYWJpbGl0eSB3aXRoIGEgc2NvcmUgb2YgMTAwJTsgKGYpIG1haW50YWluYWJpbGl0eSBtZWV0cyB0aGUgTGFuZCBpZGVudGlmaWNhdGlvbiBhc3BlY3Q7IGFuZCAoZykgcG9ydGFiaWxpdHkgc2NvcmVzIDEwMCUgaGFzIG1ldCB0aGUgc3RhbmRhcmQsIHdoaWxlIHNlY3VyaXR5IGF0IGxldmVsIHR3byAobWVkaXVtKSBoYXMgbm90IG1ldCB0aGUgSVNPL0lFQyAyNTAxMCBzdGFuZGFyZC4gT3JpZ2luYWxpdHkvdmFsdWUvc3RhdGUgb2YgdGhlIGFydDogVGhlIHVzZSBvZiBhbGwgSVNPL0lFQyAyNTAxMCBzdGFuZGFyZHMgcHJvdmlkZXMgYSBicm9hZGVyIGFuZCBtb3JlIGNvbXByZWhlbnNpdmUgYW5hbHlzaXMgaW4gZXZhbHVhdGluZyB0aGUgcXVhbGl0eSBvZiBhY2FkZW1pYyBpbmZvcm1hdGlvbiBzeXN0ZW1zIGF0IEFCQyBVbml2ZXJzaXR5LiBVc2luZyBkaXJlY3Qgb2JzZXJ2YXRpb24gYW5kIHRlc3RpbmcgbWV0aG9kcyB3aXRoIHZhcmlvdXMgdGVzdGluZyB0b29scyBwcm92aWRlcyBvYmplY3RpdmUgaW5mb3JtYXRpb24gd2l0aCBhY3R1YWwgc3lzdGVtIGNvbmRpdGlvbnMuIEFic3RyYWsiLCJhdXRob3IiOlt7ImRyb3BwaW5nLXBhcnRpY2xlIjoiIiwiZmFtaWx5IjoiRmFiaXlhbnRvIiwiZ2l2ZW4iOiJEZWRpayIsIm5vbi1kcm9wcGluZy1wYXJ0aWNsZSI6IiIsInBhcnNlLW5hbWVzIjpmYWxzZSwic3VmZml4IjoiIn0seyJkcm9wcGluZy1wYXJ0aWNsZSI6IiIsImZhbWlseSI6IlJpYW50byIsImdpdmVuIjoiWWFuIiwibm9uLWRyb3BwaW5nLXBhcnRpY2xlIjoiIiwicGFyc2UtbmFtZXMiOmZhbHNlLCJzdWZmaXgiOiIifV0sImNvbnRhaW5lci10aXRsZSI6Ikp1cm5hbCBJbmZvcm1hdGlrYSBkYW4gVGVrbm9sb2dpIEluZm9ybWFzaSIsImlkIjoiOWFjYmQ2ZjEtZDBkYi01YWI4LTlmZmUtOGU2ZWZkMWQ2N2VmIiwiaXNzdWUiOiIyIiwiaXNzdWVkIjp7ImRhdGUtcGFydHMiOltbIjIwMjQiXV19LCJwYWdlIjoiMjA5LTIyMyIsInRpdGxlIjoiUGVyZm9ybWFuY2UgRXZhbHVhdGlvbiBvZiBNdWx0aXBsZSBNYWNoaW5lIExlYXJuaW5nIE1vZGVscyBmb3IgV2luZSBRdWFsaXR5IFByZWRpY3Rpb24gRXZhbHVhc2kgS2luZXJqYSBNdWx0aXBsZSBNb2RlbCBNYWNoaW5lIExlYXJuaW5nIHVudHVrIFByZWRpa3NpIEt1YWxpdGFzIFdpbmUiLCJ0eXBlIjoiYXJ0aWNsZS1qb3VybmFsIiwidm9sdW1lIjoiMjEiLCJjb250YWluZXItdGl0bGUtc2hvcnQiOiIifSwidXJpcyI6WyJodHRwOi8vd3d3Lm1lbmRlbGV5LmNvbS9kb2N1bWVudHMvP3V1aWQ9ZjIxN2RmMjYtNjY5MS00MmEyLThjMTItNjIxYWM1OGY1NGFjIl0sImlzVGVtcG9yYXJ5IjpmYWxzZSwibGVnYWN5RGVza3RvcElkIjoiZjIxN2RmMjYtNjY5MS00MmEyLThjMTItNjIxYWM1OGY1NGFjIn1dfQ==&quot;,&quot;citationItems&quot;:[{&quot;id&quot;:&quot;9acbd6f1-d0db-5ab8-9ffe-8e6efd1d67ef&quot;,&quot;itemData&quot;:{&quot;DOI&quot;:&quot;10.31515/telematika.v21i2&quot;,&quot;ISSN&quot;:&quot;2460-9021&quot;,&quot;abstract&quot;:&quot;Purpose: This study aims to evaluate the quality of academic information systems at ABC University based on ISO / IEC 25010 standards. Design/methodology/approach: This research uses a structured testing approach in accordance with the criteria contained in ISO / IEC 25010. Findings/result: Testing using the ISO/IEC 25010 standard shows that seven of the eight standards, namely: (a) functional suitability runs 100% with a grade of one; (b) performance efficiency gets grade B; (c) compatibility gets a score of 100%; (d) usability with an average score of 78.6%; (e) reliability with a score of 100%; (f) maintainability meets the Land identification aspect; and (g) portability scores 100% has met the standard, while security at level two (medium) has not met the ISO/IEC 25010 standard. Originality/value/state of the art: The use of all ISO/IEC 25010 standards provides a broader and more comprehensive analysis in evaluating the quality of academic information systems at ABC University. Using direct observation and testing methods with various testing tools provides objective information with actual system conditions. Abstrak&quot;,&quot;author&quot;:[{&quot;dropping-particle&quot;:&quot;&quot;,&quot;family&quot;:&quot;Fabiyanto&quot;,&quot;given&quot;:&quot;Dedik&quot;,&quot;non-dropping-particle&quot;:&quot;&quot;,&quot;parse-names&quot;:false,&quot;suffix&quot;:&quot;&quot;},{&quot;dropping-particle&quot;:&quot;&quot;,&quot;family&quot;:&quot;Rianto&quot;,&quot;given&quot;:&quot;Yan&quot;,&quot;non-dropping-particle&quot;:&quot;&quot;,&quot;parse-names&quot;:false,&quot;suffix&quot;:&quot;&quot;}],&quot;container-title&quot;:&quot;Jurnal Informatika dan Teknologi Informasi&quot;,&quot;id&quot;:&quot;9acbd6f1-d0db-5ab8-9ffe-8e6efd1d67ef&quot;,&quot;issue&quot;:&quot;2&quot;,&quot;issued&quot;:{&quot;date-parts&quot;:[[&quot;2024&quot;]]},&quot;page&quot;:&quot;209-223&quot;,&quot;title&quot;:&quot;Performance Evaluation of Multiple Machine Learning Models for Wine Quality Prediction Evaluasi Kinerja Multiple Model Machine Learning untuk Prediksi Kualitas Wine&quot;,&quot;type&quot;:&quot;article-journal&quot;,&quot;volume&quot;:&quot;21&quot;,&quot;container-title-short&quot;:&quot;&quot;},&quot;uris&quot;:[&quot;http://www.mendeley.com/documents/?uuid=f217df26-6691-42a2-8c12-621ac58f54ac&quot;],&quot;isTemporary&quot;:false,&quot;legacyDesktopId&quot;:&quot;f217df26-6691-42a2-8c12-621ac58f54ac&quot;}]},{&quot;citationID&quot;:&quot;MENDELEY_CITATION_a3d7dba5-4cf9-49f8-bec0-6dff4c52cfff&quot;,&quot;properties&quot;:{&quot;noteIndex&quot;:0},&quot;isEdited&quot;:false,&quot;manualOverride&quot;:{&quot;citeprocText&quot;:&quot;[6]&quot;,&quot;isManuallyOverridden&quot;:false,&quot;manualOverrideText&quot;:&quot;&quot;},&quot;citationTag&quot;:&quot;MENDELEY_CITATION_v3_eyJjaXRhdGlvbklEIjoiTUVOREVMRVlfQ0lUQVRJT05fYTNkN2RiYTUtNGNmOS00OWY4LWJlYzAtNmRmZjRjNTJjZmZmIiwicHJvcGVydGllcyI6eyJub3RlSW5kZXgiOjB9LCJpc0VkaXRlZCI6ZmFsc2UsIm1hbnVhbE92ZXJyaWRlIjp7ImNpdGVwcm9jVGV4dCI6Ils2XSIsImlzTWFudWFsbHlPdmVycmlkZGVuIjpmYWxzZSwibWFudWFsT3ZlcnJpZGVUZXh0IjoiIn0sImNpdGF0aW9uSXRlbXMiOlt7ImlkIjoiYzQ5YWQ0YjktYmEzYS01ZDM0LThhYzQtZDliZTE0OGQ4ODkwIiwiaXRlbURhdGEiOnsiRE9JIjoiMTAuNTE4NzgvaGVhbHRoeS52MWkzLjE2NDkiLCJhYnN0cmFjdCI6IkluIG1ha2luZyBwb2xpY3kgcmVjb21tZW5kYXRpb25zIGluIHRoZSBoZWFsdGggc2VjdG9yLCB2YWxpZCBkYXRhIG9yIGluZm9ybWF0aW9uIGlzIG5lZWRlZCBzbyB0aGF0IHRoZSByZWNvbW1lbmRhdGlvbnMgY29udmV5ZWQgYXJlIHRydWx5IGluIGFjY29yZGFuY2Ugd2l0aCB0aGUgZmFjdHMgb24gdGhlIGdyb3VuZC4gVGhlIHJlY29tbWVuZGF0aW9ucyBkZXZlbG9wZWQgZG8gbm90IGhhdmUgdG8gZ28gdGhyb3VnaCBsZW5ndGh5IHJlc2VhcmNoIHNvIHRoYXQgaXQgcmVxdWlyZXMgbGFyZ2UgcmVzb3VyY2VzLiBUaGlzIGNhbiBiZSBkb25lIHF1aWNrbHkgdGhyb3VnaCBzZWFyY2hpbmcgZGF0YSBhbmQgam91cm5hbHMgYnkgdXRpbGl6aW5nIGluZm9ybWF0aW9uIHRlY2hub2xvZ3kuIFRoZSBwdXJwb3NlIG9mIHRoaXMgc3R1ZHkgaXMgdG8gcHJvdmlkZSBpbmZvcm1hdGlvbiwgZXNwZWNpYWxseSB0byBwb2xpY3kgcmVjb21tZW5kYXRpb24gbWFrZXJzIHRvIGJlIGFibGUgdG8gdXRpbGl6ZSBkYXRhLWJhc2VkIHRlY2hub2xvZ3kgYW5kIGpvdXJuYWxzIGluIG1ha2luZyBwb2xpY3kgcmVjb21tZW5kYXRpb25zIGluIHRoZSBoZWFsdGggc2VjdG9yLiBUaGUgbWV0aG9kb2xvZ3kgdXNlZCBpbiB0aGlzIHN0dWR5IGlzIHRocm91Z2ggbGl0ZXJhdHVyZSBzZWFyY2hlcyBhbmQgdmFyaW91cyByZXZpZXdzIGZyb20gdmFyaW91cyBzb3VyY2VzIHJlbGF0ZWQgdG8gdGhlIHN1YnN0YW5jZSBvZiB0aGlzIHN0dWR5LiBUaGUgZmluZGluZ3Mgb2YgdGhpcyBzdHVkeSBhcmUgdGhlIG9idGFpbmluZyBvZiBpbmZvcm1hdGlvbiByZWxhdGVkIHRvIGhvdyB0byB1c2UgZGF0YS1iYXNlZCBpbmZvcm1hdGlvbiB0ZWNobm9sb2d5IGFuZCBqb3VybmFscyBmb3IgcG9saWN5IHJlY29tbWVuZGF0aW9ucyBpbiB0aGUgaGVhbHRoIHNlY3Rvci4gVGhpcyBzdHVkeSBvbmx5IGV4cGxvcmVzIGRhdGEgYW5kIGluZm9ybWF0aW9uIHRocm91Z2ggc2Vjb25kYXJ5IGRhdGEgc2VhcmNoZXMuIFRoaXMgc3R1ZHkgaXMgdXNlZnVsIGluIGRldmVsb3BpbmcgcG9saWN5IHJlY29tbWVuZGF0aW9ucyBpbiB0aGUgaGVhbHRoIHNlY3RvciBlZmZlY3RpdmVseSBhbmQgZWZmaWNpZW50bHkgdGhyb3VnaCB0aGUgdXNlIG9mIGRhdGEtYmFzZWQgaW5mb3JtYXRpb24gdGVjaG5vbG9neSBhbmQgam91cm5hbHMuIEFCU1RSQUtEYWxhbSBtZW1idWF0IHJla29tZW5kYXNpIGtlYmlqYWthbiBkaSBiaWRhbmcga2VzZWhhdGFuIGRpYnV0dWhrYW4gZGF0YSBhdGF1IGluZm9ybWFzaSB5YW5nIHZhbGlkIHNlaGluZ2dhIHJla29tZW5kYXNpIHlhbmcgZGkgc2FtcGFpa2FuIGJlbmFyLWJlbmFyIHNlc3VhaSBkZW5nYW4gZmFrdGEgeWFuZyBhZGEgZGkgbGFwYW5nYW4uIFJla29tZW5kYXNpIHlhbmcgZGlrZW1iYW5na2FuIHRpZGFrIGhhcnVzIG1lbGFsdWkgcGVuZWxpdGlhbiB5YW5nIHBhbmphbmcgc2VoaW5nZ2EgbWVtZXJsdWthbiBzdW1iZXIgZGF5YSB5YW5nIGJlc2FyLiBCaXNhIGRpbGFrdWthbiBzZWNhcmEgY2VwYXQgbWVsYWx1aSBwZW5lbHVzdXJhbiBkYXRhIGRhbiBqdXJuYWwgZGVuZ2FuIG1lbWFuZmFhdGthbiB0ZWtub2xvZ2kgaW5mb3JtYXNpLiBUdWp1YW4gZGFyaSBzdHVkaSBpbmkgYWRhbGFoIG1lbWJlcmlrYW4gaW5mb3JtYXNpIGtodXN1c255YSBrZXBhZGEgcGFyYSBwZW1idWF0IHJla29tZW5kYXNpIGtlYmlqYWthbiB1bnR1ayBkYXBhdCBtZW1hbmZhYXRrYW4gdGVrbm9sb2dpIGJlcmJhc2lzIGRhdGEgZGFuIGp1cm5hbCBkYWxhbSBtZW1idWF0IHJla29tZW5kYXNpIGtlYmlqYWthbiBiaWRhbmcga2VzZWhhdGFuLiBNZXRvZG9sb2dpIHlhbmcgZGlndW5ha2FuIGRhbGFtIHN0dWRpIGluaSBhZGFsYWggbWVsYWx1aSBwZW5lbHVzdXJhbiBrZXB1c3Rha2FhbiBkYW4gYmVyYmFnYWkgcmV2aWV3IGRhcmkgYmVyYmFnYWkgc3VtYmVyIHRlcmthaXQgc3Vic3RhbnNpIGRhcmkgc3R1ZGkgaW5pLiBBZGFwdW4gdGVtdWFuIGRhcmkgc3R1ZGkgaW5pIGFkYWxhaCBkaXBlcm9sZWhueWEgaW5mb3JtYXNpIHRlcmthaXQgYmFnYWltYW5hIG1lbWFuZmFhdGthbiB0ZWtub2xvZ2kgaW5mb3JtYXNpIGJlcmJhc2lzIGRhdGEgZGFuIGp1cm5hbCB1bnR1ayByZWtvbWVuZGFzaSBrZWJqYWthbiBiaWRhbmcga2VzZWhhdGFuLiBTdHVkaSBpbmkgaGFueWEgbWVuZ2dhbGkgZGF0YSBkYW4gaW5mb3JtYXNpIG1lbGFsdWkgcGVuZWx1c3VyYW4gZGF0YSBzZWt1bmRlci4gU3R1ZGkgaW5pIGJlcm1hbmZhYXQgZGFsYW0gbWVuZ2VtYmFuZ2thbiByZWtvbWVuZGFzaSBrZWJpamFrYW4gZGkgYmlkYW5nIGtlc2VoYXRhbiBzZWNhcmEgZWZla3RpZiBkYW4gZWZpc2llbiBtZWxhbHVpIHBlbWFuZmFhdGFuIHRla25vbG9naSBpbmZvcm1hc2kgYmVyYmFzaXMgZGF0YSBkYW4ganVybmFsLiIsImF1dGhvciI6W3siZHJvcHBpbmctcGFydGljbGUiOiIiLCJmYW1pbHkiOiJTRVRJQUpJIiwiZ2l2ZW4iOiJCQU1CQU5HIiwibm9uLWRyb3BwaW5nLXBhcnRpY2xlIjoiIiwicGFyc2UtbmFtZXMiOmZhbHNlLCJzdWZmaXgiOiIifSx7ImRyb3BwaW5nLXBhcnRpY2xlIjoiIiwiZmFtaWx5IjoiUFJBTVVESE8iLCJnaXZlbiI6IlAgQSIsIm5vbi1kcm9wcGluZy1wYXJ0aWNsZSI6IiIsInBhcnNlLW5hbWVzIjpmYWxzZSwic3VmZml4IjoiIn1dLCJjb250YWluZXItdGl0bGUiOiJIRUFMVEhZIDogSnVybmFsIElub3Zhc2kgUmlzZXQgSWxtdSBLZXNlaGF0YW4iLCJpZCI6ImM0OWFkNGI5LWJhM2EtNWQzNC04YWM0LWQ5YmUxNDhkODg5MCIsImlzc3VlZCI6eyJkYXRlLXBhcnRzIjpbWyIyMDIyIiwiMTEiLCI4Il1dfSwicGFnZSI6IjE2Ni0xNzUiLCJ0aXRsZSI6IlBFTUFORkFBVEFOIFRFS05PTE9HSSBJTkZPUk1BU0kgQkVSQkFTSVMgREFUQSBEQU4gSlVSTkFMIFVOVFVLIFJFS09NRU5EQVNJIEtFQklKQUtBTiBCSURBTkcgS0VTRUhBVEFOIiwidHlwZSI6ImFydGljbGUtam91cm5hbCIsInZvbHVtZSI6IjEiLCJjb250YWluZXItdGl0bGUtc2hvcnQiOiIifSwidXJpcyI6WyJodHRwOi8vd3d3Lm1lbmRlbGV5LmNvbS9kb2N1bWVudHMvP3V1aWQ9YmNkNWNiZmMtYmIzYS00MzRjLTg5OWItZWJkOWI3ZmI1MjMzIl0sImlzVGVtcG9yYXJ5IjpmYWxzZSwibGVnYWN5RGVza3RvcElkIjoiYmNkNWNiZmMtYmIzYS00MzRjLTg5OWItZWJkOWI3ZmI1MjMzIn1dfQ==&quot;,&quot;citationItems&quot;:[{&quot;id&quot;:&quot;c49ad4b9-ba3a-5d34-8ac4-d9be148d8890&quot;,&quot;itemData&quot;:{&quot;DOI&quot;:&quot;10.51878/healthy.v1i3.1649&quot;,&quot;abstract&quot;:&quot;In making policy recommendations in the health sector, valid data or information is needed so that the recommendations conveyed are truly in accordance with the facts on the ground. The recommendations developed do not have to go through lengthy research so that it requires large resources. This can be done quickly through searching data and journals by utilizing information technology. The purpose of this study is to provide information, especially to policy recommendation makers to be able to utilize data-based technology and journals in making policy recommendations in the health sector. The methodology used in this study is through literature searches and various reviews from various sources related to the substance of this study. The findings of this study are the obtaining of information related to how to use data-based information technology and journals for policy recommendations in the health sector. This study only explores data and information through secondary data searches. This study is useful in developing policy recommendations in the health sector effectively and efficiently through the use of data-based information technology and journals. ABSTRAKDalam membuat rekomendasi kebijakan di bidang kesehatan dibutuhkan data atau informasi yang valid sehingga rekomendasi yang di sampaikan benar-benar sesuai dengan fakta yang ada di lapangan. Rekomendasi yang dikembangkan tidak harus melalui penelitian yang panjang sehingga memerlukan sumber daya yang besar. Bisa dilakukan secara cepat melalui penelusuran data dan jurnal dengan memanfaatkan teknologi informasi. Tujuan dari studi ini adalah memberikan informasi khususnya kepada para pembuat rekomendasi kebijakan untuk dapat memanfaatkan teknologi berbasis data dan jurnal dalam membuat rekomendasi kebijakan bidang kesehatan. Metodologi yang digunakan dalam studi ini adalah melalui penelusuran kepustakaan dan berbagai review dari berbagai sumber terkait substansi dari studi ini. Adapun temuan dari studi ini adalah diperolehnya informasi terkait bagaimana memanfaatkan teknologi informasi berbasis data dan jurnal untuk rekomendasi kebjakan bidang kesehatan. Studi ini hanya menggali data dan informasi melalui penelusuran data sekunder. Studi ini bermanfaat dalam mengembangkan rekomendasi kebijakan di bidang kesehatan secara efektif dan efisien melalui pemanfaatan teknologi informasi berbasis data dan jurnal.&quot;,&quot;author&quot;:[{&quot;dropping-particle&quot;:&quot;&quot;,&quot;family&quot;:&quot;SETIAJI&quot;,&quot;given&quot;:&quot;BAMBANG&quot;,&quot;non-dropping-particle&quot;:&quot;&quot;,&quot;parse-names&quot;:false,&quot;suffix&quot;:&quot;&quot;},{&quot;dropping-particle&quot;:&quot;&quot;,&quot;family&quot;:&quot;PRAMUDHO&quot;,&quot;given&quot;:&quot;P A&quot;,&quot;non-dropping-particle&quot;:&quot;&quot;,&quot;parse-names&quot;:false,&quot;suffix&quot;:&quot;&quot;}],&quot;container-title&quot;:&quot;HEALTHY : Jurnal Inovasi Riset Ilmu Kesehatan&quot;,&quot;id&quot;:&quot;c49ad4b9-ba3a-5d34-8ac4-d9be148d8890&quot;,&quot;issued&quot;:{&quot;date-parts&quot;:[[&quot;2022&quot;,&quot;11&quot;,&quot;8&quot;]]},&quot;page&quot;:&quot;166-175&quot;,&quot;title&quot;:&quot;PEMANFAATAN TEKNOLOGI INFORMASI BERBASIS DATA DAN JURNAL UNTUK REKOMENDASI KEBIJAKAN BIDANG KESEHATAN&quot;,&quot;type&quot;:&quot;article-journal&quot;,&quot;volume&quot;:&quot;1&quot;,&quot;container-title-short&quot;:&quot;&quot;},&quot;uris&quot;:[&quot;http://www.mendeley.com/documents/?uuid=bcd5cbfc-bb3a-434c-899b-ebd9b7fb5233&quot;],&quot;isTemporary&quot;:false,&quot;legacyDesktopId&quot;:&quot;bcd5cbfc-bb3a-434c-899b-ebd9b7fb5233&quot;}]},{&quot;citationID&quot;:&quot;MENDELEY_CITATION_bf720e94-b120-44de-b308-4d0807018e39&quot;,&quot;properties&quot;:{&quot;noteIndex&quot;:0},&quot;isEdited&quot;:false,&quot;manualOverride&quot;:{&quot;citeprocText&quot;:&quot;[7]&quot;,&quot;isManuallyOverridden&quot;:false,&quot;manualOverrideText&quot;:&quot;&quot;},&quot;citationTag&quot;:&quot;MENDELEY_CITATION_v3_eyJjaXRhdGlvbklEIjoiTUVOREVMRVlfQ0lUQVRJT05fYmY3MjBlOTQtYjEyMC00NGRlLWIzMDgtNGQwODA3MDE4ZTM5IiwicHJvcGVydGllcyI6eyJub3RlSW5kZXgiOjB9LCJpc0VkaXRlZCI6ZmFsc2UsIm1hbnVhbE92ZXJyaWRlIjp7ImNpdGVwcm9jVGV4dCI6Ils3XSIsImlzTWFudWFsbHlPdmVycmlkZGVuIjpmYWxzZSwibWFudWFsT3ZlcnJpZGVUZXh0IjoiIn0sImNpdGF0aW9uSXRlbXMiOlt7ImlkIjoiODNlMTIwYzctM2U1MC01Nzc5LTg2OWItM2FmZDg3ZDU5OTQyIiwiaXRlbURhdGEiOnsiRE9JIjoiMTAuMTE1OTEvZWVpLnYxM2kzLjYwMzQiLCJJU1NOIjoiMjMwMjkyODUiLCJhYnN0cmFjdCI6IlRoZSBpbnZlc3RpZ2F0aW9uIG9mIHRpbWUgc2VyaWVzIGRhdGEgZm9yZWNhc3RpbmcgaXMgYSBjcml0aWNhbCB0b3BpYyB3aXRoaW4gdGhlIHJlYWxtcyBvZiBlY29ub21pY3MgYW5kIGJ1c2luZXNzLiBUaGUgYXV0b3JlZ3Jlc3NpdmUgaW50ZWdyYXRlZCBtb3ZpbmcgYXZlcmFnZSAoQVJJTUEpIG1vZGVsIGhhcyBiZWVuIHByZXZhbGVudGx5IHV0aWxpemVkLCBub3R3aXRoc3RhbmRpbmcgaXRzIGxpbWl0YXRpb25zLCB3aGljaCBpbmNsdWRlIHRoZSBuZWNlc3NpdHkgZm9yIGEgc3Vic3RhbnRpYWwgcXVhbnRpdHkgb2YgZGF0YSBwb2ludHMgYW5kIHRoZSBwcmVzdW1wdGlvbiBvZiBkYXRhIGxpbmVhcml0eS4gSG93ZXZlciwgd2l0aCByZWNlbnQgZGV2ZWxvcG1lbnRzLCB0aGUgbG9uZyBzaG9ydC10ZXJtIG1lbW9yeSAoTFNUTSkgbmV0d29yayBoYXMgZW1lcmdlZCBhcyBhIHByb21pc2luZyBhbHRlcm5hdGl2ZSwgcG90ZW50aWFsbHkgb3ZlcmNvbWluZyB0aGVzZSBsaW1pdGF0aW9ucy4gVGhlIG9iamVjdGl2ZSBvZiB0aGlzIHN0dWR5IGlzIHRvIGRlLXRlcm1pbmUgYW4gZWZmZWN0aXZlIGFwcHJvYWNoIGZvciBtYW5hZ2luZyB0aW1lIHNlcmllcyBkYXRhIGNoYXJhY3Rlcml6ZWQgYnkgdm9sYXRpbGl0eSBhbmQgbWlzc2luZyB2YWx1ZXMuIEV2YWx1YXRpb24gd2FzIGNvbmR1Y3RlZCB1c2luZyBSTVNFIGZvciBhY2N1cmFjeSBhc3Nlc3NtZW50LCBhbmQgdGhlIGV4ZWN1dGlvbiB0aW1lIG1lYXN1cmVkIHVzaW5nIHRoZSBQeXRob24gVGltZWl0IGxpYnJhcnkuIFRoZSBmaW5kaW5ncyBpbmRpY2F0ZXMgdGhhdCBpbiBhIGRhdGFzZXQgY29tcHJpc2luZyA2MCBkYXRhIHBvaW50cywgdGhlIExTVE0gbW9kZWwgKFJNU0UgMC4wMzc2MTgpIHN1cnBhc3NlcyB0aGUgQVJJTUEgbW9kZWwgKFJNU0UgMC4wNjI2NjcpIGluIHRlcm1zIG9mIGFjY3VyYWN5LiBIb3dldmVyLCB0aGlzIHRyZW5kIHJldmVyc2VzIGluIGEgbGFyZ2VyIGRhdGFzZXQgb2YgMjI4IGRhdGEgcG9pbnRzLCB3aGVyZSB0aGUgQVJJTUEgbW9kZWwgZGVtb25zdHJhdGVzIHN1cGVyaW9yIGFjY3VyYWN5IChSTVNFIDAuMDA2OTQ5KSBjb21wYXJlZCB0byB0aGUgTFNUTSBtb2RlbCAoUk1TRSAwLjAzNjAyNSkuIEluIHNjZW5hci1pb3Mgd2l0aCBtaXNzaW5nIGRhdGEsIHRoZSBMU1RNIG1vZGVsIGNvbnNpc3RlbnRseSBvdXRwZXJmb3JtcyB0aGUgQVJJTUEgbW9kZWwsIGFsdGhvdWdoIHRoZSBhY2N1cmFjeSBvZiBib3RoIG1vZGVscyBkaW1pbmlzaGVzIHdpdGggYW4gaW5jcmVhc2UgaW4gdGhlIG51bWJlciBvZiBtaXNzaW5nIHZhbHVlcy4gVGhlIEFSSU1BIG1vZGVsIHNpZ25pZmljYW50bHkgb3V0cGFjZXMgdGhlIExTVE0gbW9kZWwuIiwiYXV0aG9yIjpbeyJkcm9wcGluZy1wYXJ0aWNsZSI6IiIsImZhbWlseSI6IlRhc2xpbSIsImdpdmVuIjoiRGVkZHkgR3VuYXdhbiIsIm5vbi1kcm9wcGluZy1wYXJ0aWNsZSI6IiIsInBhcnNlLW5hbWVzIjpmYWxzZSwic3VmZml4IjoiIn0seyJkcm9wcGluZy1wYXJ0aWNsZSI6IiIsImZhbWlseSI6Ik11cndhbnRhcmEiLCJnaXZlbiI6IkkuIE1hZGUiLCJub24tZHJvcHBpbmctcGFydGljbGUiOiIiLCJwYXJzZS1uYW1lcyI6ZmFsc2UsInN1ZmZpeCI6IiJ9XSwiY29udGFpbmVyLXRpdGxlIjoiQnVsbGV0aW4gb2YgRWxlY3RyaWNhbCBFbmdpbmVlcmluZyBhbmQgSW5mb3JtYXRpY3MiLCJpZCI6IjgzZTEyMGM3LTNlNTAtNTc3OS04NjliLTNhZmQ4N2Q1OTk0MiIsImlzc3VlIjoiMyIsImlzc3VlZCI6eyJkYXRlLXBhcnRzIjpbWyIyMDI0Il1dfSwicGFnZSI6IjE5NDMtMTk1MSIsInRpdGxlIjoiQ29tcGFyYXRpdmUgYW5hbHlzaXMgb2YgQVJJTUEgYW5kIExTVE0gZm9yIHByZWRpY3RpbmcgZmx1Y3R1YXRpbmcgdGltZSBzZXJpZXMgZGF0YSIsInR5cGUiOiJhcnRpY2xlLWpvdXJuYWwiLCJ2b2x1bWUiOiIxMyIsImNvbnRhaW5lci10aXRsZS1zaG9ydCI6IiJ9LCJ1cmlzIjpbImh0dHA6Ly93d3cubWVuZGVsZXkuY29tL2RvY3VtZW50cy8/dXVpZD1mZjhhNzBkYi01N2ZjLTQ2ZDItYjMxMi01YzNlM2E1MDZhYzMiXSwiaXNUZW1wb3JhcnkiOmZhbHNlLCJsZWdhY3lEZXNrdG9wSWQiOiJmZjhhNzBkYi01N2ZjLTQ2ZDItYjMxMi01YzNlM2E1MDZhYzMifV19&quot;,&quot;citationItems&quot;:[{&quot;id&quot;:&quot;83e120c7-3e50-5779-869b-3afd87d59942&quot;,&quot;itemData&quot;:{&quot;DOI&quot;:&quot;10.11591/eei.v13i3.6034&quot;,&quot;ISSN&quot;:&quot;23029285&quot;,&quot;abstract&quot;:&quot;The investigation of time series data forecasting is a critical topic within the realms of economics and business. The autoregressive integrated moving average (ARIMA) model has been prevalently utilized, notwithstanding its limitations, which include the necessity for a substantial quantity of data points and the presumption of data linearity. However, with recent developments, the long short-term memory (LSTM) network has emerged as a promising alternative, potentially overcoming these limitations. The objective of this study is to de-termine an effective approach for managing time series data characterized by volatility and missing values. Evaluation was conducted using RMSE for accuracy assessment, and the execution time measured using the Python Timeit library. The findings indicates that in a dataset comprising 60 data points, the LSTM model (RMSE 0.037618) surpasses the ARIMA model (RMSE 0.062667) in terms of accuracy. However, this trend reverses in a larger dataset of 228 data points, where the ARIMA model demonstrates superior accuracy (RMSE 0.006949) compared to the LSTM model (RMSE 0.036025). In scenar-ios with missing data, the LSTM model consistently outperforms the ARIMA model, although the accuracy of both models diminishes with an increase in the number of missing values. The ARIMA model significantly outpaces the LSTM model.&quot;,&quot;author&quot;:[{&quot;dropping-particle&quot;:&quot;&quot;,&quot;family&quot;:&quot;Taslim&quot;,&quot;given&quot;:&quot;Deddy Gunawan&quot;,&quot;non-dropping-particle&quot;:&quot;&quot;,&quot;parse-names&quot;:false,&quot;suffix&quot;:&quot;&quot;},{&quot;dropping-particle&quot;:&quot;&quot;,&quot;family&quot;:&quot;Murwantara&quot;,&quot;given&quot;:&quot;I. Made&quot;,&quot;non-dropping-particle&quot;:&quot;&quot;,&quot;parse-names&quot;:false,&quot;suffix&quot;:&quot;&quot;}],&quot;container-title&quot;:&quot;Bulletin of Electrical Engineering and Informatics&quot;,&quot;id&quot;:&quot;83e120c7-3e50-5779-869b-3afd87d59942&quot;,&quot;issue&quot;:&quot;3&quot;,&quot;issued&quot;:{&quot;date-parts&quot;:[[&quot;2024&quot;]]},&quot;page&quot;:&quot;1943-1951&quot;,&quot;title&quot;:&quot;Comparative analysis of ARIMA and LSTM for predicting fluctuating time series data&quot;,&quot;type&quot;:&quot;article-journal&quot;,&quot;volume&quot;:&quot;13&quot;,&quot;container-title-short&quot;:&quot;&quot;},&quot;uris&quot;:[&quot;http://www.mendeley.com/documents/?uuid=ff8a70db-57fc-46d2-b312-5c3e3a506ac3&quot;],&quot;isTemporary&quot;:false,&quot;legacyDesktopId&quot;:&quot;ff8a70db-57fc-46d2-b312-5c3e3a506ac3&quot;}]},{&quot;citationID&quot;:&quot;MENDELEY_CITATION_e043b4fb-3dba-4ef1-a20c-6e6cb3fb5a57&quot;,&quot;properties&quot;:{&quot;noteIndex&quot;:0},&quot;isEdited&quot;:false,&quot;manualOverride&quot;:{&quot;citeprocText&quot;:&quot;[8]&quot;,&quot;isManuallyOverridden&quot;:false,&quot;manualOverrideText&quot;:&quot;&quot;},&quot;citationTag&quot;:&quot;MENDELEY_CITATION_v3_eyJjaXRhdGlvbklEIjoiTUVOREVMRVlfQ0lUQVRJT05fZTA0M2I0ZmItM2RiYS00ZWYxLWEyMGMtNmU2Y2IzZmI1YTU3IiwicHJvcGVydGllcyI6eyJub3RlSW5kZXgiOjB9LCJpc0VkaXRlZCI6ZmFsc2UsIm1hbnVhbE92ZXJyaWRlIjp7ImNpdGVwcm9jVGV4dCI6Ils4XSIsImlzTWFudWFsbHlPdmVycmlkZGVuIjpmYWxzZSwibWFudWFsT3ZlcnJpZGVUZXh0IjoiIn0sImNpdGF0aW9uSXRlbXMiOlt7ImlkIjoiMmFjYzFmODQtNWFkZS01NzNjLWE3OWEtYmMzZDFhNGZlNjUwIiwiaXRlbURhdGEiOnsiRE9JIjoiMTAuMTQ3MTAvbGVucHVzdC52MTBpMi42ODQ1MiIsIklTU04iOiIyMzAyLTQ2NjYiLCJhYnN0cmFjdCI6IkJhY2tncm91bmQ6IFRoZSBkZXZlbG9wbWVudCBvZiBSZXNlYXJjaCBJbmZvcm1hdGlvbiBTeXN0ZW1zIGluIGhpZ2hlciBlZHVjYXRpb24gaW5zdGl0dXRpb25zIGlzIGEgc3RyYXRlZ2ljIHN0ZXAgdG93YXJkIGFjaGlldmluZyB0aGUgc3RhdHVzIG9mIGEgV29ybGQgQ2xhc3MgVW5pdmVyc2l0eSAoV0NVKSBhbmQgV29ybGQgQ2xhc3MgUmVzZWFyY2ggVW5pdmVyc2l0eSAoV0NSVSkuT2JqZWN0aXZlOiBUaGlzIGFydGljbGUgZXhwbGFpbnMgdGhlIGRldmVsb3BtZW50IG9mIHRoZSBSZXNlYXJjaCwgUHVibGljYXRpb24sIGFuZCBDb21tdW5pdHkgU2VydmljZSBJbmZvcm1hdGlvbiBTeXN0ZW0gKFNJUDNNVSkgYXQgRGlwb25lZ29ybyBVbml2ZXJzaXR5LCB3aGljaCBpcyBkZXNpZ25lZCB0byBjb21wcmVoZW5zaXZlbHkgbW9uaXRvciBhbmQgZXZhbHVhdGUgZmFjdWx0eSBwZXJmb3JtYW5jZSBpbiByZXNlYXJjaCwgcHVibGljYXRpb24sIGFuZCBjb21tdW5pdHkgc2VydmljZS5NZXRob2RzOiBUaGlzIHN0dWR5IGVtcGxveXMgYSBxdWFsaXRhdGl2ZSBtZXRob2Qgd2l0aCBhIGNhc2Ugc3R1ZHkgYXBwcm9hY2ggdGhyb3VnaCBvYnNlcnZhdGlvbnMgYW5kIGludGVydmlld3MgaW52b2x2aW5nIHRoZSBsZWFkZXJzaGlwIGFuZCBzdGFmZiBvZiB0aGUgTFBQTSBVTkRJUC4gVGhlIGRldmVsb3BtZW50IHByb2Nlc3Mgb2YgU0lQM01VIGlzIGFuYWx5emVkIHVzaW5nIHRoZSBXYXRlcmZhbGwgbW9kZWwgb2YgaW5mb3JtYXRpb24gc3lzdGVtIGRldmVsb3BtZW50LlJlc3VsdHM6IFRoZSByZXN1bHRzIGluZGljYXRlIHRoYXQgU0lQM01VIGludGVncmF0ZXMgdmFyaW91cyBhc3BlY3RzIG9mIHRoZSB1bml2ZXJzaXR54oCZcyB0cmlkaGFybWEgYWN0aXZpdGllcyB0byBlbmhhbmNlIGVmZmljaWVuY3ksIHRyYW5zcGFyZW5jeSwgYW5kIGFjY291bnRhYmlsaXR5IGluIHJlc2VhcmNoIGFuZCBjb21tdW5pdHkgc2VydmljZS4gVGhlIHN5c3RlbSBlbmFibGVzIHJlYWwtdGltZSBtb25pdG9yaW5nIG9mIGZhY3VsdHkgd29yayBwcm9ncmVzcywgZmFjaWxpdGF0ZXMgdGhlIG1hbmFnZW1lbnQgb2YgcmVzZWFyY2ggZGF0YSBhbmQgc2NpZW50aWZpYyBwdWJsaWNhdGlvbnMsIGFuZCBzdXBwb3J0cyBlZmZvcnRzIHRvIGltcHJvdmUgdGhlIHF1YWxpdHkgYW5kIHF1YW50aXR5IG9mIHJlc2VhcmNoIG91dHB1dHMgdGhhdCBtZWV0IHNvY2lldGFsIG5lZWRzLiBTSVAzTVUgYWxzbyBwbGF5cyBhIHJvbGUgaW4gZXN0YWJsaXNoaW5nIGEgc3RydWN0dXJlZCBhbmQgY29sbGFib3JhdGl2ZSByZXNlYXJjaCBlY29zeXN0ZW0gYXQgVU5ESVAuIEhvd2V2ZXIsIGV2YWx1YXRpb25zIHJlZ2FyZGluZyBkYXRhIHNlY3VyaXR5IGFuZCBjb21wbGV0ZW5lc3MgYXJlIHN0aWxsIG5lY2Vzc2FyeSB0byBlbnN1cmUgdGhhdCBTSVAzTVUgY29udHJpYnV0ZXMgdG8gVU5ESVDigJlzIHZpc2lvbiBvZiBiZWNvbWluZyBib3RoIGEgV29ybGQgQ2xhc3MgVW5pdmVyc2l0eSAoV0NVKSBhbmQgYSBXb3JsZCBDbGFzcyBSZXNlYXJjaCBVbml2ZXJzaXR5IChXQ1JVKS5Db25jbHVzaW9uOiBTSVAzTVUsIGRldmVsb3BlZCBieSBMUFBNIFVORElQLCBpcyBhIHN5c3RlbSBkZXNpZ25lZCB0byByZWNvcmQgYW5kIG1hbmFnZSByZXNlYXJjaCBhbmQgY29tbXVuaXR5IHNlcnZpY2UgYWN0aXZpdGllcyBpbiBsaW5lIHdpdGggdGhlIHN0YW5kYXJkcyBvZiBJbmRvbmVzaWEncyBNaW5pc3RyeSBvZiBSZXNlYXJjaCwgVGVjaG5vbG9neSwgYW5kIEhpZ2hlciBFZHVjYXRpb24sIHN1cHBvcnRpbmcgVU5ESVAncyB2aXNpb24gYXMgYSBsZWFkaW5nIHJlc2VhcmNoIHVuaXZlcnNpdHksIGVuaGFuY2luZyBtYW5hZ2VtZW50IGVmZmVjdGl2ZW5lc3MsIG5hdGlvbmFsIGFuZCBpbnRlcm5hdGlvbmFsIHJlcHV0YXRpb24sIGFuZCByZXF1aXJpbmcgY29udGludW91cyBldmFsdWF0aW9uIHRvIGVuc3VyZSB0cmFuc3BhcmVuY3ksIGFjY291bnRhYmlsaXR5LCBhbmQgZ2xvYmFsIGNvbGxhYm9yYXRpb24uIiwiYXV0aG9yIjpbeyJkcm9wcGluZy1wYXJ0aWNsZSI6IiIsImZhbWlseSI6IkhhbmRheWFuaSIsImdpdmVuIjoiVHJpIiwibm9uLWRyb3BwaW5nLXBhcnRpY2xlIjoiIiwicGFyc2UtbmFtZXMiOmZhbHNlLCJzdWZmaXgiOiIifSx7ImRyb3BwaW5nLXBhcnRpY2xlIjoiIiwiZmFtaWx5IjoiUm9jaHd1bGFuaW5nc2loIiwiZ2l2ZW4iOiJZZXR5Iiwibm9uLWRyb3BwaW5nLXBhcnRpY2xlIjoiIiwicGFyc2UtbmFtZXMiOmZhbHNlLCJzdWZmaXgiOiIifSx7ImRyb3BwaW5nLXBhcnRpY2xlIjoiIiwiZmFtaWx5IjoiU3VsaXN0aXlvbm8iLCJnaXZlbiI6IlNpbmdnaWggVHJpIiwibm9uLWRyb3BwaW5nLXBhcnRpY2xlIjoiIiwicGFyc2UtbmFtZXMiOmZhbHNlLCJzdWZmaXgiOiIifV0sImNvbnRhaW5lci10aXRsZSI6IkxlbnRlcmEgUHVzdGFrYTogSnVybmFsIEthamlhbiBJbG11IFBlcnB1c3Rha2FhbiwgSW5mb3JtYXNpIGRhbiBLZWFyc2lwYW4iLCJpZCI6IjJhY2MxZjg0LTVhZGUtNTczYy1hNzlhLWJjM2QxYTRmZTY1MCIsImlzc3VlIjoiMiIsImlzc3VlZCI6eyJkYXRlLXBhcnRzIjpbWyIyMDI0Il1dfSwicGFnZSI6IjE5OC0yMTIiLCJ0aXRsZSI6IlBlbmdlbWJhbmdhbiBTaXN0ZW0gSW5mb3JtYXNpIFBlbmVsaXRpYW4gbWVudWp1IFdvcmxkIENsYXNzIFVuaXZlcnNpdHk6IEthc3VzIGRpIFVuaXZlcnNpdGFzIERpcG9uZWdvcm8gVGFodW4gMjAxNS0yMDI0IiwidHlwZSI6ImFydGljbGUtam91cm5hbCIsInZvbHVtZSI6IjEwIiwiY29udGFpbmVyLXRpdGxlLXNob3J0IjoiIn0sInVyaXMiOlsiaHR0cDovL3d3dy5tZW5kZWxleS5jb20vZG9jdW1lbnRzLz91dWlkPTVlZDhmODczLWY1ZmUtNDgwYi05YWI4LWVmYWE3ZTYxMTBjZiJdLCJpc1RlbXBvcmFyeSI6ZmFsc2UsImxlZ2FjeURlc2t0b3BJZCI6IjVlZDhmODczLWY1ZmUtNDgwYi05YWI4LWVmYWE3ZTYxMTBjZiJ9XX0=&quot;,&quot;citationItems&quot;:[{&quot;id&quot;:&quot;2acc1f84-5ade-573c-a79a-bc3d1a4fe650&quot;,&quot;itemData&quot;:{&quot;DOI&quot;:&quot;10.14710/lenpust.v10i2.68452&quot;,&quot;ISSN&quot;:&quot;2302-4666&quot;,&quot;abstract&quot;:&quot;Background: The development of Research Information Systems in higher education institutions is a strategic step toward achieving the status of a World Class University (WCU) and World Class Research University (WCRU).Objective: This article explains the development of the Research, Publication, and Community Service Information System (SIP3MU) at Diponegoro University, which is designed to comprehensively monitor and evaluate faculty performance in research, publication, and community service.Methods: This study employs a qualitative method with a case study approach through observations and interviews involving the leadership and staff of the LPPM UNDIP. The development process of SIP3MU is analyzed using the Waterfall model of information system development.Results: The results indicate that SIP3MU integrates various aspects of the university’s tridharma activities to enhance efficiency, transparency, and accountability in research and community service. The system enables real-time monitoring of faculty work progress, facilitates the management of research data and scientific publications, and supports efforts to improve the quality and quantity of research outputs that meet societal needs. SIP3MU also plays a role in establishing a structured and collaborative research ecosystem at UNDIP. However, evaluations regarding data security and completeness are still necessary to ensure that SIP3MU contributes to UNDIP’s vision of becoming both a World Class University (WCU) and a World Class Research University (WCRU).Conclusion: SIP3MU, developed by LPPM UNDIP, is a system designed to record and manage research and community service activities in line with the standards of Indonesia's Ministry of Research, Technology, and Higher Education, supporting UNDIP's vision as a leading research university, enhancing management effectiveness, national and international reputation, and requiring continuous evaluation to ensure transparency, accountability, and global collaboration.&quot;,&quot;author&quot;:[{&quot;dropping-particle&quot;:&quot;&quot;,&quot;family&quot;:&quot;Handayani&quot;,&quot;given&quot;:&quot;Tri&quot;,&quot;non-dropping-particle&quot;:&quot;&quot;,&quot;parse-names&quot;:false,&quot;suffix&quot;:&quot;&quot;},{&quot;dropping-particle&quot;:&quot;&quot;,&quot;family&quot;:&quot;Rochwulaningsih&quot;,&quot;given&quot;:&quot;Yety&quot;,&quot;non-dropping-particle&quot;:&quot;&quot;,&quot;parse-names&quot;:false,&quot;suffix&quot;:&quot;&quot;},{&quot;dropping-particle&quot;:&quot;&quot;,&quot;family&quot;:&quot;Sulistiyono&quot;,&quot;given&quot;:&quot;Singgih Tri&quot;,&quot;non-dropping-particle&quot;:&quot;&quot;,&quot;parse-names&quot;:false,&quot;suffix&quot;:&quot;&quot;}],&quot;container-title&quot;:&quot;Lentera Pustaka: Jurnal Kajian Ilmu Perpustakaan, Informasi dan Kearsipan&quot;,&quot;id&quot;:&quot;2acc1f84-5ade-573c-a79a-bc3d1a4fe650&quot;,&quot;issue&quot;:&quot;2&quot;,&quot;issued&quot;:{&quot;date-parts&quot;:[[&quot;2024&quot;]]},&quot;page&quot;:&quot;198-212&quot;,&quot;title&quot;:&quot;Pengembangan Sistem Informasi Penelitian menuju World Class University: Kasus di Universitas Diponegoro Tahun 2015-2024&quot;,&quot;type&quot;:&quot;article-journal&quot;,&quot;volume&quot;:&quot;10&quot;,&quot;container-title-short&quot;:&quot;&quot;},&quot;uris&quot;:[&quot;http://www.mendeley.com/documents/?uuid=5ed8f873-f5fe-480b-9ab8-efaa7e6110cf&quot;],&quot;isTemporary&quot;:false,&quot;legacyDesktopId&quot;:&quot;5ed8f873-f5fe-480b-9ab8-efaa7e6110cf&quot;}]},{&quot;citationID&quot;:&quot;MENDELEY_CITATION_52dac4e5-35c1-4ee4-b59a-7870b721e8df&quot;,&quot;properties&quot;:{&quot;noteIndex&quot;:0},&quot;isEdited&quot;:false,&quot;manualOverride&quot;:{&quot;citeprocText&quot;:&quot;[9]&quot;,&quot;isManuallyOverridden&quot;:false,&quot;manualOverrideText&quot;:&quot;&quot;},&quot;citationTag&quot;:&quot;MENDELEY_CITATION_v3_eyJjaXRhdGlvbklEIjoiTUVOREVMRVlfQ0lUQVRJT05fNTJkYWM0ZTUtMzVjMS00ZWU0LWI1OWEtNzg3MGI3MjFlOGRmIiwicHJvcGVydGllcyI6eyJub3RlSW5kZXgiOjB9LCJpc0VkaXRlZCI6ZmFsc2UsIm1hbnVhbE92ZXJyaWRlIjp7ImNpdGVwcm9jVGV4dCI6Ils5XSIsImlzTWFudWFsbHlPdmVycmlkZGVuIjpmYWxzZSwibWFudWFsT3ZlcnJpZGVUZXh0IjoiIn0sImNpdGF0aW9uSXRlbXMiOlt7ImlkIjoiNzQ3YzllMjgtOTlkZC01NzM2LTg0OTAtYzMzNDE5ZmM3ODc3IiwiaXRlbURhdGEiOnsiRE9JIjoiMTAuMjQwODkvai5zaXNmby4yMDIwLjA1LjAwMyIsIklTU04iOiIxOTc5Mzk3OSIsImFic3RyYWN0IjoiVGhlIHBlcmZvcm1hbmNlIG9mIG1hY2hpbmUgYW5kIGVxdWlwbWVudHMgaXMgb25lIG9mIHRoZSBjcml0aWNhbCBmYWN0b3JzIG9uIHB1cnN1aW5nIFdvcmxkIENsYXNzIE92ZXJhbGwgRXF1aXBtZW50IEVmZmVjdGl2ZW5lc3MgKE9FRSkgdGFyZ2V0LCBlc3BlY2lhbGx5IGZvciBsYXJnZS1zY2xhZWQgbWFudWZhY3R1cmluZyBjb21wYW5pZXMuIFRoZXkgaGF2ZSB0byBkZXRlcm1pbmUgdGhlIG1vc3QgYXBwcm9wcmlhdGUgbWFpbnRlbmFuY2Ugc3RyYXRlZ3k7IHRodXMsIHRoZSBtYWNoaW5lcyBhY2hpZXZlIGhpZ2ggYXZhaWxhYmlsaXR5LiBUaGUgY29tcGFueSBtaWdodCBwdXQgc29tZSBzZW5zb3JzLCB3aGljaCBpdCBmdW5jdGlvbmVkIHRvIGNvbGxlY3QgcmVhbC10aW1lIGRhdGEgYW5kIGluZm9ybWF0aW9uLiBUaGUgZGF0YSB3aWxsIGJlIHByb2Nlc3NlZCB0aHJvdWdoIGRhdGEgYW5hbHl0aWNzIGFsZ29yaXRobSB0byBpZGVudGlmeSBtYWNoaW5lJ3MgY2hhcmFjdGVyaXN0aWNzLCBlc3RpbWF0ZSBmYWlsdXJlcywgYW5kIGRldGVybWluZSBzdHJhdGVnaWMgZGVjaXNpb24gcmVsYXRlZCB0byBtYWludGVuYW5jZSBzY2hlZHVsZSBpbiBzaG9ydGVyIHRpbWUgd2l0aCBoaWdoZXIgYWNjdXJhY3kuIFRoaXMgc3R1ZHkgcHJvcG9zZXMgYSBtb2RlbCBmb3IgaW1wbGVtZW50aW5nIGRhdGEgYW5hbHl0aWNzIG9uIGRlc2lnbmluZyBtYWludGVuYW5jZSBzdHJhdGVneSBpbiBhIGNvbnRpbnVvdXMgbWFudWZhY3R1cmluZyB0aHJvdWdoIHRocmVlIG1haW4gc3RhZ2VzLiBGaXJzdGx5LCBhIG1vZGVsIGlzIGRldmVsb3BlZC4gVGhlbiwgY29sbGVjdCBhbmQgYW5hbHlzZSB0aGUgZGF0YSwgYWxzbyBtb2RlbCB2YWxpZGF0aW9uIGFzIHdlbGwuIEF0IHRoZSBsYXN0IHN0YWdlLCBmaW5kaW5nIHRoZSByaWdodCBtYWludGVuYW5jZSBzdHJhdGVneSBmb3IgaXRzIGVxdWlwbWVudHMuIFRoZXJlIGFyZSB0d28gc29mdHdhcmVzIHRoYXQgYXJlIGJlaW5nIHVzZWQsIHN1Y2ggYXMgTWF0TGFiIGFuZCBQaHl0b24uIEJhc2VkIG9uIHRoZSBhbmFseXNpcywgaXQgY2FuIGJlIGNvbmNsdWRlZCB0aGF0IHRoZSBjb25jZXB0dWFsIG1vZGVsIGlzIHZhbGlkLCBhbmQgdGhlIGRhdGEgYW5hbHl0aWNzIG91dHB1dCBoYXMgYmVlbiBhbmFseXNlZC4gVGhpcyBzdHVkeSBhbHNvIGZpbmRzIGEgY29uZGl0aW9uLWJhc2VkIG1haW50ZW5hbmNlIHNjaGVkdWxlLCB3aGljaCBoYXMgYmVlbiBleHBlY3RlZCB0byBiZSBpbXBsZW1lbnRlZCBmb3Igc29tZSBvdGhlciBjb21wYW5pZXMgd2l0aCBzaW1pbGFyIGNoYXJhY3RlcmlzdGljcyIsImF1dGhvciI6W3siZHJvcHBpbmctcGFydGljbGUiOiIiLCJmYW1pbHkiOiJBbmdncmFoaW5pIiwiZ2l2ZW4iOiJEZXdhbnRpIiwibm9uLWRyb3BwaW5nLXBhcnRpY2xlIjoiIiwicGFyc2UtbmFtZXMiOmZhbHNlLCJzdWZmaXgiOiIifSx7ImRyb3BwaW5nLXBhcnRpY2xlIjoiIiwiZmFtaWx5IjoiS3VybmlhdGkiLCJnaXZlbiI6Ik5hbmkiLCJub24tZHJvcHBpbmctcGFydGljbGUiOiIiLCJwYXJzZS1uYW1lcyI6ZmFsc2UsInN1ZmZpeCI6IiJ9LHsiZHJvcHBpbmctcGFydGljbGUiOiIiLCJmYW1pbHkiOiJQcmFzYW50byIsImdpdmVuIjoiQWJpeXl1IERpbWFzIiwibm9uLWRyb3BwaW5nLXBhcnRpY2xlIjoiIiwicGFyc2UtbmFtZXMiOmZhbHNlLCJzdWZmaXgiOiIifSx7ImRyb3BwaW5nLXBhcnRpY2xlIjoiIiwiZmFtaWx5IjoiWWFxaW4iLCJnaXZlbiI6Ik11aGFtbWFkIEFpbnVsIiwibm9uLWRyb3BwaW5nLXBhcnRpY2xlIjoiIiwicGFyc2UtbmFtZXMiOmZhbHNlLCJzdWZmaXgiOiIifV0sImNvbnRhaW5lci10aXRsZSI6IlNpc2ZvIiwiaWQiOiI3NDdjOWUyOC05OWRkLTU3MzYtODQ5MC1jMzM0MTlmYzc4NzciLCJpc3N1ZSI6IjAzIiwiaXNzdWVkIjp7ImRhdGUtcGFydHMiOltbIjIwMjAiXV19LCJwYWdlIjoiMjEtMjgiLCJ0aXRsZSI6IkltcGxlbWVudGFzaSBEYXRhIEFuYWxpdGlrIFVudHVrIFBlbmVudHVhbiBKYWR3YWwgUGVtZWxpaGFyYWFuIE1lc2luIFBhZGEgUGVydXNhaGFhbiBNYW51ZmFrdHVyIEtvbnRpbnUgU2thbGEgQmVzYXIiLCJ0eXBlIjoiYXJ0aWNsZS1qb3VybmFsIiwidm9sdW1lIjoiMDkiLCJjb250YWluZXItdGl0bGUtc2hvcnQiOiIifSwidXJpcyI6WyJodHRwOi8vd3d3Lm1lbmRlbGV5LmNvbS9kb2N1bWVudHMvP3V1aWQ9MTg0NTY5ZTItOTgwZi00OGY0LWIxNDUtYzAwNjE5MWUxYzMxIl0sImlzVGVtcG9yYXJ5IjpmYWxzZSwibGVnYWN5RGVza3RvcElkIjoiMTg0NTY5ZTItOTgwZi00OGY0LWIxNDUtYzAwNjE5MWUxYzMxIn1dfQ==&quot;,&quot;citationItems&quot;:[{&quot;id&quot;:&quot;747c9e28-99dd-5736-8490-c33419fc7877&quot;,&quot;itemData&quot;:{&quot;DOI&quot;:&quot;10.24089/j.sisfo.2020.05.003&quot;,&quot;ISSN&quot;:&quot;19793979&quot;,&quot;abstract&quot;:&quot;The performance of machine and equipments is one of the critical factors on pursuing World Class Overall Equipment Effectiveness (OEE) target, especially for large-sclaed manufacturing companies. They have to determine the most appropriate maintenance strategy; thus, the machines achieve high availability. The company might put some sensors, which it functioned to collect real-time data and information. The data will be processed through data analytics algorithm to identify machine's characteristics, estimate failures, and determine strategic decision related to maintenance schedule in shorter time with higher accuracy. This study proposes a model for implementing data analytics on designing maintenance strategy in a continuous manufacturing through three main stages. Firstly, a model is developed. Then, collect and analyse the data, also model validation as well. At the last stage, finding the right maintenance strategy for its equipments. There are two softwares that are being used, such as MatLab and Phyton. Based on the analysis, it can be concluded that the conceptual model is valid, and the data analytics output has been analysed. This study also finds a condition-based maintenance schedule, which has been expected to be implemented for some other companies with similar characteristics&quot;,&quot;author&quot;:[{&quot;dropping-particle&quot;:&quot;&quot;,&quot;family&quot;:&quot;Anggrahini&quot;,&quot;given&quot;:&quot;Dewanti&quot;,&quot;non-dropping-particle&quot;:&quot;&quot;,&quot;parse-names&quot;:false,&quot;suffix&quot;:&quot;&quot;},{&quot;dropping-particle&quot;:&quot;&quot;,&quot;family&quot;:&quot;Kurniati&quot;,&quot;given&quot;:&quot;Nani&quot;,&quot;non-dropping-particle&quot;:&quot;&quot;,&quot;parse-names&quot;:false,&quot;suffix&quot;:&quot;&quot;},{&quot;dropping-particle&quot;:&quot;&quot;,&quot;family&quot;:&quot;Prasanto&quot;,&quot;given&quot;:&quot;Abiyyu Dimas&quot;,&quot;non-dropping-particle&quot;:&quot;&quot;,&quot;parse-names&quot;:false,&quot;suffix&quot;:&quot;&quot;},{&quot;dropping-particle&quot;:&quot;&quot;,&quot;family&quot;:&quot;Yaqin&quot;,&quot;given&quot;:&quot;Muhammad Ainul&quot;,&quot;non-dropping-particle&quot;:&quot;&quot;,&quot;parse-names&quot;:false,&quot;suffix&quot;:&quot;&quot;}],&quot;container-title&quot;:&quot;Sisfo&quot;,&quot;id&quot;:&quot;747c9e28-99dd-5736-8490-c33419fc7877&quot;,&quot;issue&quot;:&quot;03&quot;,&quot;issued&quot;:{&quot;date-parts&quot;:[[&quot;2020&quot;]]},&quot;page&quot;:&quot;21-28&quot;,&quot;title&quot;:&quot;Implementasi Data Analitik Untuk Penentuan Jadwal Pemeliharaan Mesin Pada Perusahaan Manufaktur Kontinu Skala Besar&quot;,&quot;type&quot;:&quot;article-journal&quot;,&quot;volume&quot;:&quot;09&quot;,&quot;container-title-short&quot;:&quot;&quot;},&quot;uris&quot;:[&quot;http://www.mendeley.com/documents/?uuid=184569e2-980f-48f4-b145-c006191e1c31&quot;],&quot;isTemporary&quot;:false,&quot;legacyDesktopId&quot;:&quot;184569e2-980f-48f4-b145-c006191e1c31&quot;}]},{&quot;citationID&quot;:&quot;MENDELEY_CITATION_5bf97827-18df-43b7-aefe-4487dfd9f628&quot;,&quot;properties&quot;:{&quot;noteIndex&quot;:0},&quot;isEdited&quot;:false,&quot;manualOverride&quot;:{&quot;citeprocText&quot;:&quot;[10]&quot;,&quot;isManuallyOverridden&quot;:false,&quot;manualOverrideText&quot;:&quot;&quot;},&quot;citationTag&quot;:&quot;MENDELEY_CITATION_v3_eyJjaXRhdGlvbklEIjoiTUVOREVMRVlfQ0lUQVRJT05fNWJmOTc4MjctMThkZi00M2I3LWFlZmUtNDQ4N2RmZDlmNjI4IiwicHJvcGVydGllcyI6eyJub3RlSW5kZXgiOjB9LCJpc0VkaXRlZCI6ZmFsc2UsIm1hbnVhbE92ZXJyaWRlIjp7ImNpdGVwcm9jVGV4dCI6IlsxMF0iLCJpc01hbnVhbGx5T3ZlcnJpZGRlbiI6ZmFsc2UsIm1hbnVhbE92ZXJyaWRlVGV4dCI6IiJ9LCJjaXRhdGlvbkl0ZW1zIjpbeyJpZCI6IjlhMTJlNTUyLWUyMWYtNTNiYy04MTFiLTUwNzc0MzA3MWEyYyIsIml0ZW1EYXRhIjp7IkRPSSI6IjEwLjQ3MTM0L2pia2QudjJpMi4zNDU5IiwiYWJzdHJhY3QiOiJLZW1hanVhbiB0ZWtub2xvZ2kgaW5mb3JtYXNpLCBJbnRlcm5ldCBvZiBUaGluZ3MgKElvVCksIGRhbiBrZW1hbXB1YW4ga29tcHV0YXNpIGJlc2FyIChiaWcgZGF0YSkgdGVsYWggbWVuZ2hhc2lsa2FuIHZvbHVtZSBkYXRhIHlhbmcgbHVhciBiaWFzYSBiZXNhciwgeWFuZyBtZW5jYWt1cCBiZXJiYWdhaSBhc3BlayBvcGVyYXNpb25hbCBkYW4gcGVyaWxha3Uga29uc3VtZW4uIERlbmdhbiBtZW5nZ3VuYWthbiBkYXRhIGFuYWx5dGljcywgcGVydXNhaGFhbiBkYXBhdCBtZW1wZXJvbGVoIHdhd2FzYW4geWFuZyBsZWJpaCB0ZXJwZXJpbmNpIG1lbmdlbmFpIGJlcmJhZ2FpIGFzcGVrIGJpc25pcywgbXVsYWkgZGFyaSBwZXJpbGFrdSBrb25zdW1lbiwgdHJlbiBwYXNhciwgaGluZ2dhIGtpbmVyamEgb3BlcmFzaW9uYWwuIFBlbmVsaXRpYW4gaW5pIG1lbWlsaWtpIHR1anVhbiB1bnR1ayBtZW5nZXRhaHVpIHBlbmdndW5hYW4gZGF0YSBhbmFseXRpY3MgdW50dWsgbWVuaW5na2F0a2FuIHBlbmdhbWJpbGFuIGtlcHV0dXNhbiBiaXNuaXMgZGkgZXJhIGRpZ2l0YWwuIE1ldG9kZSBwZW5lbGl0aWFuIHlhbmcgZGlndW5ha2FuIGFkYWxhaCBrdWFsaXRhdGlmLiBIYXNpbCBkYXJpIHBlbmVsaXRpYW4gbWVudW5qdWtrYW4gYmFod2EgcGVyYW4gZGF0YSBhbmFseXRpY3MgZGFsYW0gYmlzbmlzIHlhaXR1IG1lbWJlcmlrYW4gcGVydXNhaGFhbiBrZW1hbXB1YW4gdW50dWsgbWVtYnVhdCBrZXB1dHVzYW4geWFuZyBsZWJpaCBjZXJkYXMgZGFuIHN0cmF0ZWdpcywgbWVuaW5na2F0a2FuIGVmaXNpZW5zaSwgZGFuIG1lbnllc3VhaWthbiBkaXJpIGRlbmdhbiBwZXJ1YmFoYW4gcGFzYXIsIHlhbmcgcGFkYSBha2hpcm55YSBtZW1wZXJrdWF0IGRheWEgc2FpbmcgZGFuIG1lbmR1a3VuZyBwZXJ0dW1idWhhbiBiaXNuaXMgeWFuZyBiZXJrZWxhbmp1dGFuLiBEYWxhbSBwcm9zZXMgZGF0YSBhbmFseXRpY3MsIGFkYSA0IHRhaGFwYW4geWFpdHUgUGVuZ3VtcHVsYW4gZGF0YSwgUGVtcm9zZXNhbiBkYXRhLCBBbmFsaXNpcyBkYXRhLCBkYW4gSW50ZXJwcmV0YXNpIGRhdGEuIFBlcnVzYWhhYW4gZGFwYXQgbWVtcGVyb2xlaCBrZXVuZ2d1bGFuIGtvbXBldGl0aWYgZGVuZ2FuIG1lbmdvcHRpbWFsa2FuIG9wZXJhc2lvbmFsLCBtZW5pbmdrYXRrYW4gZWZpc2llbnNpLCBtZW5hbmdnYXBpIHBlcnViYWhhbiBwYXNhciwgZGFuIG1lbXByZWRpa3NpIHRyZW4gbWFzYSBkZXBhbiBtZWxhbHVpIHByb3NlcyBpbmkuIFNlcnRhLCBEYXRhIGFuYWx5dGljcyBtZW5ndWJhaCBjYXJhIGJpc25pcyBiZXJvcGVyYXNpIGRlbmdhbiBtZW1iYW50dSBtZW1haGFtaSBwZWxhbmdnYW4sIG1lbmVtdWthbiBwZWx1YW5nLCBkYW4gbWVtYnVhdCBrZXB1dHVzYW4gYmVyYmFzaXMgYnVrdGkuIEluaSBqdWdhIG1lbmluZ2thdGthbiBlZmlzaWVuc2kgb3BlcmFzaW9uYWwgZGFuIG1hbmFqZW1lbiByaXNpa28sIG1lbmR1a3VuZyBpbm92YXNpIGRhbiBwZXJ0dW1idWhhbiBqYW5na2EgcGFuamFuZy4iLCJhdXRob3IiOlt7ImRyb3BwaW5nLXBhcnRpY2xlIjoiIiwiZmFtaWx5IjoiUmlzbWFuaW5kYSBQdXRyaSBEd2kgUHJhc2V0eWEiLCJnaXZlbiI6IiIsIm5vbi1kcm9wcGluZy1wYXJ0aWNsZSI6IiIsInBhcnNlLW5hbWVzIjpmYWxzZSwic3VmZml4IjoiIn0seyJkcm9wcGluZy1wYXJ0aWNsZSI6IiIsImZhbWlseSI6IkF6aXphaCIsImdpdmVuIjoiUmFkaWZhIE51ciIsIm5vbi1kcm9wcGluZy1wYXJ0aWNsZSI6IiIsInBhcnNlLW5hbWVzIjpmYWxzZSwic3VmZml4IjoiIn0seyJkcm9wcGluZy1wYXJ0aWNsZSI6IiIsImZhbWlseSI6IkhhbHdhIiwiZ2l2ZW4iOiJKZW50YXl1IEJheXUgV2FyaXRhIiwibm9uLWRyb3BwaW5nLXBhcnRpY2xlIjoiIiwicGFyc2UtbmFtZXMiOmZhbHNlLCJzdWZmaXgiOiIifSx7ImRyb3BwaW5nLXBhcnRpY2xlIjoiIiwiZmFtaWx5IjoiTnVncm9obyIsImdpdmVuIjoiUnVzZGkgSGlkYXlhdCIsIm5vbi1kcm9wcGluZy1wYXJ0aWNsZSI6IiIsInBhcnNlLW5hbWVzIjpmYWxzZSwic3VmZml4IjoiIn0seyJkcm9wcGluZy1wYXJ0aWNsZSI6IiIsImZhbWlseSI6Ikt1c3VtYXNhcmkiLCJnaXZlbiI6IkluZGFoIFJlc3BhdGkiLCJub24tZHJvcHBpbmctcGFydGljbGUiOiIiLCJwYXJzZS1uYW1lcyI6ZmFsc2UsInN1ZmZpeCI6IiJ9XSwiY29udGFpbmVyLXRpdGxlIjoiSnVybmFsIEJpc25pcyBkYW4gS29tdW5pa2FzaSBEaWdpdGFsIiwiaWQiOiI5YTEyZTU1Mi1lMjFmLTUzYmMtODExYi01MDc3NDMwNzFhMmMiLCJpc3N1ZSI6IjIiLCJpc3N1ZWQiOnsiZGF0ZS1wYXJ0cyI6W1siMjAyNCJdXX0sInBhZ2UiOiIxMiIsInRpdGxlIjoiSW1wbGVtZW50YXNpIFBlbmdndW5hYW4gRGF0YSBBbmFseXRpY3MgdW50dWsgTWVuZ29wdGltYWxrYW4gUGVuZ2FtYmlsYW4gS2VwdXR1c2FuIEJpc25pcyBkaSBFcmEgRGlnaXRhbCIsInR5cGUiOiJhcnRpY2xlLWpvdXJuYWwiLCJ2b2x1bWUiOiIyIiwiY29udGFpbmVyLXRpdGxlLXNob3J0IjoiIn0sInVyaXMiOlsiaHR0cDovL3d3dy5tZW5kZWxleS5jb20vZG9jdW1lbnRzLz91dWlkPWMxNzM1MTdjLTcxNDgtNGVjMi1iOWY5LTBhNGE0MmQ2YmNkYSJdLCJpc1RlbXBvcmFyeSI6ZmFsc2UsImxlZ2FjeURlc2t0b3BJZCI6ImMxNzM1MTdjLTcxNDgtNGVjMi1iOWY5LTBhNGE0MmQ2YmNkYSJ9XX0=&quot;,&quot;citationItems&quot;:[{&quot;id&quot;:&quot;9a12e552-e21f-53bc-811b-507743071a2c&quot;,&quot;itemData&quot;:{&quot;DOI&quot;:&quot;10.47134/jbkd.v2i2.3459&quot;,&quot;abstract&quot;:&quot;Kemajuan teknologi informasi, Internet of Things (IoT), dan kemampuan komputasi besar (big data) telah menghasilkan volume data yang luar biasa besar, yang mencakup berbagai aspek operasional dan perilaku konsumen. Dengan menggunakan data analytics, perusahaan dapat memperoleh wawasan yang lebih terperinci mengenai berbagai aspek bisnis, mulai dari perilaku konsumen, tren pasar, hingga kinerja operasional. Penelitian ini memiliki tujuan untuk mengetahui penggunaan data analytics untuk meningkatkan pengambilan keputusan bisnis di era digital. Metode penelitian yang digunakan adalah kualitatif. Hasil dari penelitian menunjukkan bahwa peran data analytics dalam bisnis yaitu memberikan perusahaan kemampuan untuk membuat keputusan yang lebih cerdas dan strategis, meningkatkan efisiensi, dan menyesuaikan diri dengan perubahan pasar, yang pada akhirnya memperkuat daya saing dan mendukung pertumbuhan bisnis yang berkelanjutan. Dalam proses data analytics, ada 4 tahapan yaitu Pengumpulan data, Pemrosesan data, Analisis data, dan Interpretasi data. Perusahaan dapat memperoleh keunggulan kompetitif dengan mengoptimalkan operasional, meningkatkan efisiensi, menanggapi perubahan pasar, dan memprediksi tren masa depan melalui proses ini. Serta, Data analytics mengubah cara bisnis beroperasi dengan membantu memahami pelanggan, menemukan peluang, dan membuat keputusan berbasis bukti. Ini juga meningkatkan efisiensi operasional dan manajemen risiko, mendukung inovasi dan pertumbuhan jangka panjang.&quot;,&quot;author&quot;:[{&quot;dropping-particle&quot;:&quot;&quot;,&quot;family&quot;:&quot;Rismaninda Putri Dwi Prasetya&quot;,&quot;given&quot;:&quot;&quot;,&quot;non-dropping-particle&quot;:&quot;&quot;,&quot;parse-names&quot;:false,&quot;suffix&quot;:&quot;&quot;},{&quot;dropping-particle&quot;:&quot;&quot;,&quot;family&quot;:&quot;Azizah&quot;,&quot;given&quot;:&quot;Radifa Nur&quot;,&quot;non-dropping-particle&quot;:&quot;&quot;,&quot;parse-names&quot;:false,&quot;suffix&quot;:&quot;&quot;},{&quot;dropping-particle&quot;:&quot;&quot;,&quot;family&quot;:&quot;Halwa&quot;,&quot;given&quot;:&quot;Jentayu Bayu Warita&quot;,&quot;non-dropping-particle&quot;:&quot;&quot;,&quot;parse-names&quot;:false,&quot;suffix&quot;:&quot;&quot;},{&quot;dropping-particle&quot;:&quot;&quot;,&quot;family&quot;:&quot;Nugroho&quot;,&quot;given&quot;:&quot;Rusdi Hidayat&quot;,&quot;non-dropping-particle&quot;:&quot;&quot;,&quot;parse-names&quot;:false,&quot;suffix&quot;:&quot;&quot;},{&quot;dropping-particle&quot;:&quot;&quot;,&quot;family&quot;:&quot;Kusumasari&quot;,&quot;given&quot;:&quot;Indah Respati&quot;,&quot;non-dropping-particle&quot;:&quot;&quot;,&quot;parse-names&quot;:false,&quot;suffix&quot;:&quot;&quot;}],&quot;container-title&quot;:&quot;Jurnal Bisnis dan Komunikasi Digital&quot;,&quot;id&quot;:&quot;9a12e552-e21f-53bc-811b-507743071a2c&quot;,&quot;issue&quot;:&quot;2&quot;,&quot;issued&quot;:{&quot;date-parts&quot;:[[&quot;2024&quot;]]},&quot;page&quot;:&quot;12&quot;,&quot;title&quot;:&quot;Implementasi Penggunaan Data Analytics untuk Mengoptimalkan Pengambilan Keputusan Bisnis di Era Digital&quot;,&quot;type&quot;:&quot;article-journal&quot;,&quot;volume&quot;:&quot;2&quot;,&quot;container-title-short&quot;:&quot;&quot;},&quot;uris&quot;:[&quot;http://www.mendeley.com/documents/?uuid=c173517c-7148-4ec2-b9f9-0a4a42d6bcda&quot;],&quot;isTemporary&quot;:false,&quot;legacyDesktopId&quot;:&quot;c173517c-7148-4ec2-b9f9-0a4a42d6bcda&quot;}]},{&quot;citationID&quot;:&quot;MENDELEY_CITATION_46c9295e-9cea-4ca0-b5ad-d851885b5ffe&quot;,&quot;properties&quot;:{&quot;noteIndex&quot;:0},&quot;isEdited&quot;:false,&quot;manualOverride&quot;:{&quot;citeprocText&quot;:&quot;[11]&quot;,&quot;isManuallyOverridden&quot;:false,&quot;manualOverrideText&quot;:&quot;&quot;},&quot;citationTag&quot;:&quot;MENDELEY_CITATION_v3_eyJjaXRhdGlvbklEIjoiTUVOREVMRVlfQ0lUQVRJT05fNDZjOTI5NWUtOWNlYS00Y2EwLWI1YWQtZDg1MTg4NWI1ZmZlIiwicHJvcGVydGllcyI6eyJub3RlSW5kZXgiOjB9LCJpc0VkaXRlZCI6ZmFsc2UsIm1hbnVhbE92ZXJyaWRlIjp7ImNpdGVwcm9jVGV4dCI6IlsxMV0iLCJpc01hbnVhbGx5T3ZlcnJpZGRlbiI6ZmFsc2UsIm1hbnVhbE92ZXJyaWRlVGV4dCI6IiJ9LCJjaXRhdGlvbkl0ZW1zIjpbeyJpZCI6ImUxMjk2MTRjLWRlMGYtNTA4Yi04NDczLTBkZGJlMDU0ZTNjZSIsIml0ZW1EYXRhIjp7IkRPSSI6IjEwLjI5MjA3L3Jlc3RpLnY2aTEuMzYzMCIsIklTU04iOiIyNTgwMDc2MCIsImFic3RyYWN0IjoiVGVjaG5vbG9naWNhbCBkZXZlbG9wbWVudHMgY29udGludWUgdG8gZW5jb3VyYWdlIHRoZSBjcmVhdGlvbiBvZiB2YXJpb3VzIGlubm92YXRpb25zIGluIGFsbW9zdCBhbGwgYXNwZWN0cyBvZiBodW1hbiBsaWZlLiBPbmUgb2YgdGhlIGlubm92YXRpb25zIHRoYXQgaXMgYmVjb21pbmcgYSB3b3JsZHdpZGUgcGhlbm9tZW5vbiB0b2RheSBpcyB0aGUgcHJlc2VuY2Ugb2YgY3J5cHRvY3VycmVuY3kgYXMgYSBkaWdpdGFsIGN1cnJlbmN5IHRoYXQgaXMgYWJsZSB0byByZXBsYWNlIHRoZSByb2xlIG9mIGNvbnZlbnRpb25hbCBjdXJyZW5jeSBhcyBhIG1lYW5zIG9mIHBheW1lbnQuIEN1cnJlbnRseSwgdGhlIG51bWJlciBvZiBjcnlwdG9jdXJyZW5jeSBpbnZlc3RvcnMgaW4gSW5kb25lc2lhIGhhcyByZWFjaGVkIDQuNDUgbWlsbGlvbiBwZW9wbGUgYXMgb2YgTWFyY2ggMjAyMSwgYW4gaW5jcmVhc2Ugb2YgNzglIGNvbXBhcmVkIHRvIHRoZSBlbmQgb2YgdGhlIHByZXZpb3VzIHllYXIuIFZlcnkgdm9sYXRpbGUgcHJpY2UgbW92ZW1lbnRzIG1ha2UgY3J5cHRvY3VycmVuY3kgaW52ZXN0bWVudHMgY29uc2lkZXJlZCBzcGVjdWxhdGl2ZSBzbyB0aGUgcmlza3MgZmFjZWQgYXJlIGFsc28gdmVyeSBoaWdoLiBUaGUgcHVycG9zZSBvZiB0aGlzIHN0dWR5IGlzIHRvIGJ1aWxkIGEgcHJlZGljdGl2ZSBtb2RlbCB0aGF0IGlzIGFibGUgdG8gZm9yZWNhc3QgcHJpY2VzIG9uIHRoZSBjcnlwdG9jdXJyZW5jeSBtYXJrZXQuIFRoZSBhbGdvcml0aG0gdXNlZCB0byBidWlsZCB0aGUgcHJlZGljdGlvbiBtb2RlbCBpcyBMb25nIFNob3J0IFRlcm0gTWVtb3J5IChMU1RNKS4gTFNUTSBpcyB0aGUgZGV2ZWxvcG1lbnQgb2YgdGhlIFJlY3VycmVudCBOZXVyYWwgTmV0d29yayAoUk5OKSBhbGdvcml0aG0gdG8gb3ZlcmNvbWUgcHJvYmxlbXMgaW4gdGhlIFJOTiBpbiBtYW5hZ2luZyBkYXRhIGZvciBhIGxvbmcgcGVyaW9kLiBMU1RNIGlzIGNvbnNpZGVyZWQgc3VwZXJpb3IgdG8gb3RoZXIgYWxnb3JpdGhtcyBpbiBtYW5hZ2luZyB0aW1lIHNlcmllcyBkYXRhLiBUaGUgZGF0YSBpbiB0aGlzIHN0dWR5IHdlcmUgdGFrZW4gZnJvbSB0aGUgWWFob28gRmluYW5jZSB3ZWJzaXRlIHVzaW5nIHRoZSBQYW5kYXMgRGF0YXJlYWRlciBsaWJyYXJ5IHRocm91Z2ggR29vZ2xlIENvbGxhYm9yYXRvcnkuIFRoZSBlbnRpcmUgcHJlZGljdGlvbiBtb2RlbCBkZXZlbG9wbWVudCBwcm9jZXNzIGlzIGNhcnJpZWQgb3V0IHRocm91Z2ggR29vZ2xlIENvbGxhYm9yYXRvcnkgdG9vbHMuIFRvIGltcHJvdmUgdGhlIGFjY3VyYWN5IG9mIHRoZSBtb2RlbCwgdGhlIE5hZGFtIG9wdGltaXphdGlvbiBhbGdvcml0aG0gd2FzIHVzZWQgYW5kIHRocmVlIHRlc3Rpbmcgc2Vzc2lvbnMgd2VyZSBjYXJyaWVkIG91dCB3aXRoIHRoZSBudW1iZXIgb2YgRXBvY2hzIG9mIDEsIDEwLCBhbmQgMjAgaW4gZWFjaCBzZXNzaW9uLiBUaGUgZmluYWwgdGVzdCByZXN1bHRzIHNob3cgdGhhdCB0aGUgYmVzdCBwcmVkaWN0aW9uIHBlcmZvcm1hbmNlIG9jY3VycyB3aGVuIHRlc3RpbmcgdGhlIERPR0UgY29pbiB0eXBlIHdpdGggdGhlIG51bWJlciBvZiBFcG9jaCAyMCB3aGljaCBnZXRzIGFuIFJNU0UgdmFsdWUgb2YgMC4wNjMwLiIsImF1dGhvciI6W3siZHJvcHBpbmctcGFydGljbGUiOiIiLCJmYW1pbHkiOiJSaXpraWxsb2giLCJnaXZlbiI6Ik1vY2ggRmFycnl6Iiwibm9uLWRyb3BwaW5nLXBhcnRpY2xlIjoiIiwicGFyc2UtbmFtZXMiOmZhbHNlLCJzdWZmaXgiOiIifSx7ImRyb3BwaW5nLXBhcnRpY2xlIjoiIiwiZmFtaWx5IjoiV2lkaXlhbmVzdGkiLCJnaXZlbiI6IlNyaSIsIm5vbi1kcm9wcGluZy1wYXJ0aWNsZSI6IiIsInBhcnNlLW5hbWVzIjpmYWxzZSwic3VmZml4IjoiIn1dLCJjb250YWluZXItdGl0bGUiOiJKdXJuYWwgUkVTVEkiLCJpZCI6ImUxMjk2MTRjLWRlMGYtNTA4Yi04NDczLTBkZGJlMDU0ZTNjZSIsImlzc3VlIjoiMSIsImlzc3VlZCI6eyJkYXRlLXBhcnRzIjpbWyIyMDIyIl1dfSwicGFnZSI6IjI1LTMxIiwidGl0bGUiOiJQcmVkaWtzaSBIYXJnYSBDcnlwdG9jdXJyZW5jeSBNZW5nZ3VuYWthbiBBbGdvcml0bWEgTG9uZyBTaG9ydCBUZXJtIE1lbW9yeSAoTFNUTSkiLCJ0eXBlIjoiYXJ0aWNsZS1qb3VybmFsIiwidm9sdW1lIjoiNiIsImNvbnRhaW5lci10aXRsZS1zaG9ydCI6IiJ9LCJ1cmlzIjpbImh0dHA6Ly93d3cubWVuZGVsZXkuY29tL2RvY3VtZW50cy8/dXVpZD1jMWFmZGQ5Yi05Mjc5LTQ1MzUtYTBhZi1mYWZkNTBmMDY5OWUiXSwiaXNUZW1wb3JhcnkiOmZhbHNlLCJsZWdhY3lEZXNrdG9wSWQiOiJjMWFmZGQ5Yi05Mjc5LTQ1MzUtYTBhZi1mYWZkNTBmMDY5OWUifV19&quot;,&quot;citationItems&quot;:[{&quot;id&quot;:&quot;e129614c-de0f-508b-8473-0ddbe054e3ce&quot;,&quot;itemData&quot;:{&quot;DOI&quot;:&quot;10.29207/resti.v6i1.3630&quot;,&quot;ISSN&quot;:&quot;25800760&quot;,&quot;abstract&quot;:&quot;Technological developments continue to encourage the creation of various innovations in almost all aspects of human life. One of the innovations that is becoming a worldwide phenomenon today is the presence of cryptocurrency as a digital currency that is able to replace the role of conventional currency as a means of payment. Currently, the number of cryptocurrency investors in Indonesia has reached 4.45 million people as of March 2021, an increase of 78% compared to the end of the previous year. Very volatile price movements make cryptocurrency investments considered speculative so the risks faced are also very high. The purpose of this study is to build a predictive model that is able to forecast prices on the cryptocurrency market. The algorithm used to build the prediction model is Long Short Term Memory (LSTM). LSTM is the development of the Recurrent Neural Network (RNN) algorithm to overcome problems in the RNN in managing data for a long period. LSTM is considered superior to other algorithms in managing time series data. The data in this study were taken from the Yahoo Finance website using the Pandas Datareader library through Google Collaboratory. The entire prediction model development process is carried out through Google Collaboratory tools. To improve the accuracy of the model, the Nadam optimization algorithm was used and three testing sessions were carried out with the number of Epochs of 1, 10, and 20 in each session. The final test results show that the best prediction performance occurs when testing the DOGE coin type with the number of Epoch 20 which gets an RMSE value of 0.0630.&quot;,&quot;author&quot;:[{&quot;dropping-particle&quot;:&quot;&quot;,&quot;family&quot;:&quot;Rizkilloh&quot;,&quot;given&quot;:&quot;Moch Farryz&quot;,&quot;non-dropping-particle&quot;:&quot;&quot;,&quot;parse-names&quot;:false,&quot;suffix&quot;:&quot;&quot;},{&quot;dropping-particle&quot;:&quot;&quot;,&quot;family&quot;:&quot;Widiyanesti&quot;,&quot;given&quot;:&quot;Sri&quot;,&quot;non-dropping-particle&quot;:&quot;&quot;,&quot;parse-names&quot;:false,&quot;suffix&quot;:&quot;&quot;}],&quot;container-title&quot;:&quot;Jurnal RESTI&quot;,&quot;id&quot;:&quot;e129614c-de0f-508b-8473-0ddbe054e3ce&quot;,&quot;issue&quot;:&quot;1&quot;,&quot;issued&quot;:{&quot;date-parts&quot;:[[&quot;2022&quot;]]},&quot;page&quot;:&quot;25-31&quot;,&quot;title&quot;:&quot;Prediksi Harga Cryptocurrency Menggunakan Algoritma Long Short Term Memory (LSTM)&quot;,&quot;type&quot;:&quot;article-journal&quot;,&quot;volume&quot;:&quot;6&quot;,&quot;container-title-short&quot;:&quot;&quot;},&quot;uris&quot;:[&quot;http://www.mendeley.com/documents/?uuid=c1afdd9b-9279-4535-a0af-fafd50f0699e&quot;],&quot;isTemporary&quot;:false,&quot;legacyDesktopId&quot;:&quot;c1afdd9b-9279-4535-a0af-fafd50f0699e&quot;}]},{&quot;citationID&quot;:&quot;MENDELEY_CITATION_b54881e8-f626-4a7d-9cf9-be10ca103d68&quot;,&quot;properties&quot;:{&quot;noteIndex&quot;:0},&quot;isEdited&quot;:false,&quot;manualOverride&quot;:{&quot;citeprocText&quot;:&quot;[12]&quot;,&quot;isManuallyOverridden&quot;:false,&quot;manualOverrideText&quot;:&quot;&quot;},&quot;citationTag&quot;:&quot;MENDELEY_CITATION_v3_eyJjaXRhdGlvbklEIjoiTUVOREVMRVlfQ0lUQVRJT05fYjU0ODgxZTgtZjYyNi00YTdkLTljZjktYmUxMGNhMTAzZDY4IiwicHJvcGVydGllcyI6eyJub3RlSW5kZXgiOjB9LCJpc0VkaXRlZCI6ZmFsc2UsIm1hbnVhbE92ZXJyaWRlIjp7ImNpdGVwcm9jVGV4dCI6IlsxMl0iLCJpc01hbnVhbGx5T3ZlcnJpZGRlbiI6ZmFsc2UsIm1hbnVhbE92ZXJyaWRlVGV4dCI6IiJ9LCJjaXRhdGlvbkl0ZW1zIjpbeyJpZCI6ImNhN2NiYjI1LWI3ODktNWEwNy1hMWM3LTY1Y2QxOThiNzYzMSIsIml0ZW1EYXRhIjp7IkRPSSI6IjEwLjU0MDY2L2pwdGlzLnYzaTEuMzA2NiIsIklTU04iOiIyOTg1LTYyODAiLCJhYnN0cmFjdCI6IlRoZSByYXBpZCBkZXZlbG9wbWVudCBvZiBlLWNvbW1lcmNlIGhhcyBnZW5lcmF0ZWQgaHVnZSB2b2x1bWVzIG9mIGRhdGEsIG9wZW5pbmcgdXAgb3Bwb3J0dW5pdGllcyB0byBhbmFseXplIHByb2R1Y3QgZGVtYW5kIHBhdHRlcm5zIG1vcmUgYWNjdXJhdGVseS4gVGhpcyByZXNlYXJjaCBhaW1zIHRvIGRldmVsb3AgYSBwcm9kdWN0IGRlbWFuZCBwcmVkaWN0aW9uIG1vZGVsIGJhc2VkIG9uIGJpZyBkYXRhIGFuYWx5c2lzLiBUaGUgZGF0YSB1c2VkIGluY2x1ZGVzIHNhbGVzIHRyYW5zYWN0aW9ucywgcHJvZHVjdCBzZWFyY2hlcywgY3VzdG9tZXIgcmV2aWV3cywgYW5kIGV4dGVybmFsIGZhY3RvcnMgc3VjaCBhcyBzZWFzb25zIGFuZCBwcm9tb3Rpb25zLiBUaGUgbWFpbiBtZXRob2RzIHVzZWQgYXJlIG1hY2hpbmUgbGVhcm5pbmcgdGVjaG5pcXVlcyBzdWNoIGFzIHJhbmRvbSBmb3Jlc3QgcmVncmVzc2lvbiBhbmQgbmV1cmFsIG5ldHdvcmtzIHRvIGJ1aWxkIHByZWRpY3RpdmUgbW9kZWxzLCB3aXRoIGRhdGEgZXh0cmFjdGlvbiwgdHJhbnNmb3JtYXRpb24sIGFuZCBhbmFseXNpcyBwcm9jZXNzZXMgY2FycmllZCBvdXQgdXNpbmcgYmlnIGRhdGEgcGxhdGZvcm1zIHN1Y2ggYXMgSGFkb29wIGFuZCBTcGFyay4gVGhlIHJlc3VsdGluZyBtb2RlbCBpcyBldmFsdWF0ZWQgdXNpbmcgYWNjdXJhY3kgbWV0cmljcywgc3VjaCBhcyBtZWFuIGFic29sdXRlIGVycm9yIChNQUUpIGFuZCByb290IG1lYW4gc3F1YXJlIGVycm9yIChSTVNFKSwgdG8gbWVhc3VyZSBwcmVkaWN0aW9uIHBlcmZvcm1hbmNlLiBUaGUgcmVzdWx0cyBzaG93IHRoYXQgdGhlIHVzZSBvZiBiaWcgZGF0YSBpbiBwcm9kdWN0IGRlbWFuZCBwcmVkaWN0aW9uIGNhbiBpbmNyZWFzZSB0aGUgYWNjdXJhY3kgb2YgaW52ZW50b3J5IHBsYW5uaW5nIGFuZCBzdG9jayBtYW5hZ2VtZW50IGJ5IHVwIHRvIDI1JSBjb21wYXJlZCB0byBjb252ZW50aW9uYWwgbWV0aG9kcy4gVGhlc2UgZmluZGluZ3MgbWFrZSBhIHNpZ25pZmljYW50IGNvbnRyaWJ1dGlvbiB0byB0aGUgb3B0aW1pemF0aW9uIG9mIGUtY29tbWVyY2Ugb3BlcmF0aW9ucywgZXNwZWNpYWxseSBpbiBtb3JlIGVmZmljaWVudCBhbmQgdGltZWx5IGRhdGEtZHJpdmVuIGRlY2lzaW9uLW1ha2luZy4iLCJhdXRob3IiOlt7ImRyb3BwaW5nLXBhcnRpY2xlIjoiIiwiZmFtaWx5IjoiU3VtaXRhIFdhcmRhbmkiLCJnaXZlbiI6IiIsIm5vbi1kcm9wcGluZy1wYXJ0aWNsZSI6IiIsInBhcnNlLW5hbWVzIjpmYWxzZSwic3VmZml4IjoiIn0seyJkcm9wcGluZy1wYXJ0aWNsZSI6IiIsImZhbWlseSI6IlNhaWRhbiBTYW55IEx1YmlzIiwiZ2l2ZW4iOiIiLCJub24tZHJvcHBpbmctcGFydGljbGUiOiIiLCJwYXJzZS1uYW1lcyI6ZmFsc2UsInN1ZmZpeCI6IiJ9LHsiZHJvcHBpbmctcGFydGljbGUiOiIiLCJmYW1pbHkiOiJSaWNvIFdpamF5YSBEZXdhbnRvcm8iLCJnaXZlbiI6IiIsIm5vbi1kcm9wcGluZy1wYXJ0aWNsZSI6IiIsInBhcnNlLW5hbWVzIjpmYWxzZSwic3VmZml4IjoiIn1dLCJjb250YWluZXItdGl0bGUiOiJKdXJuYWwgUGVuZWxpdGlhbiBUZWtub2xvZ2kgSW5mb3JtYXNpIGRhbiBTYWlucyIsImlkIjoiY2E3Y2JiMjUtYjc4OS01YTA3LWExYzctNjVjZDE5OGI3NjMxIiwiaXNzdWUiOiIxIiwiaXNzdWVkIjp7ImRhdGUtcGFydHMiOltbIjIwMjUiXV19LCJwYWdlIjoiNzQtODEiLCJ0aXRsZSI6IkFuYWxpc2lzIEJpZyBEYXRhIHVudHVrIFByZWRpa3NpIFBlcm1pbnRhYW4gUHJvZHVrIGRhbGFtIEUtY29tbWVyY2UiLCJ0eXBlIjoiYXJ0aWNsZS1qb3VybmFsIiwidm9sdW1lIjoiMyIsImNvbnRhaW5lci10aXRsZS1zaG9ydCI6IiJ9LCJ1cmlzIjpbImh0dHA6Ly93d3cubWVuZGVsZXkuY29tL2RvY3VtZW50cy8/dXVpZD1iMjE5ZDMwZi1kMWI5LTQxZDYtYTg3ZS0xOWYyZjVlNjY5YjUiXSwiaXNUZW1wb3JhcnkiOmZhbHNlLCJsZWdhY3lEZXNrdG9wSWQiOiJiMjE5ZDMwZi1kMWI5LTQxZDYtYTg3ZS0xOWYyZjVlNjY5YjUifV19&quot;,&quot;citationItems&quot;:[{&quot;id&quot;:&quot;ca7cbb25-b789-5a07-a1c7-65cd198b7631&quot;,&quot;itemData&quot;:{&quot;DOI&quot;:&quot;10.54066/jptis.v3i1.3066&quot;,&quot;ISSN&quot;:&quot;2985-6280&quot;,&quot;abstract&quot;:&quot;The rapid development of e-commerce has generated huge volumes of data, opening up opportunities to analyze product demand patterns more accurately. This research aims to develop a product demand prediction model based on big data analysis. The data used includes sales transactions, product searches, customer reviews, and external factors such as seasons and promotions. The main methods used are machine learning techniques such as random forest regression and neural networks to build predictive models, with data extraction, transformation, and analysis processes carried out using big data platforms such as Hadoop and Spark. The resulting model is evaluated using accuracy metrics, such as mean absolute error (MAE) and root mean square error (RMSE), to measure prediction performance. The results show that the use of big data in product demand prediction can increase the accuracy of inventory planning and stock management by up to 25% compared to conventional methods. These findings make a significant contribution to the optimization of e-commerce operations, especially in more efficient and timely data-driven decision-making.&quot;,&quot;author&quot;:[{&quot;dropping-particle&quot;:&quot;&quot;,&quot;family&quot;:&quot;Sumita Wardani&quot;,&quot;given&quot;:&quot;&quot;,&quot;non-dropping-particle&quot;:&quot;&quot;,&quot;parse-names&quot;:false,&quot;suffix&quot;:&quot;&quot;},{&quot;dropping-particle&quot;:&quot;&quot;,&quot;family&quot;:&quot;Saidan Sany Lubis&quot;,&quot;given&quot;:&quot;&quot;,&quot;non-dropping-particle&quot;:&quot;&quot;,&quot;parse-names&quot;:false,&quot;suffix&quot;:&quot;&quot;},{&quot;dropping-particle&quot;:&quot;&quot;,&quot;family&quot;:&quot;Rico Wijaya Dewantoro&quot;,&quot;given&quot;:&quot;&quot;,&quot;non-dropping-particle&quot;:&quot;&quot;,&quot;parse-names&quot;:false,&quot;suffix&quot;:&quot;&quot;}],&quot;container-title&quot;:&quot;Jurnal Penelitian Teknologi Informasi dan Sains&quot;,&quot;id&quot;:&quot;ca7cbb25-b789-5a07-a1c7-65cd198b7631&quot;,&quot;issue&quot;:&quot;1&quot;,&quot;issued&quot;:{&quot;date-parts&quot;:[[&quot;2025&quot;]]},&quot;page&quot;:&quot;74-81&quot;,&quot;title&quot;:&quot;Analisis Big Data untuk Prediksi Permintaan Produk dalam E-commerce&quot;,&quot;type&quot;:&quot;article-journal&quot;,&quot;volume&quot;:&quot;3&quot;,&quot;container-title-short&quot;:&quot;&quot;},&quot;uris&quot;:[&quot;http://www.mendeley.com/documents/?uuid=b219d30f-d1b9-41d6-a87e-19f2f5e669b5&quot;],&quot;isTemporary&quot;:false,&quot;legacyDesktopId&quot;:&quot;b219d30f-d1b9-41d6-a87e-19f2f5e669b5&quot;}]},{&quot;citationID&quot;:&quot;MENDELEY_CITATION_27e27207-34c5-4553-a2b4-aae6377585b6&quot;,&quot;citationItems&quot;:[{&quot;id&quot;:&quot;f87a6e4e-19c6-5270-84e2-74ebf33d134a&quot;,&quot;itemData&quot;:{&quot;DOI&quot;:&quot;10.24176/simet.v8i2.1584&quot;,&quot;ISSN&quot;:&quot;2252-4983&quot;,&quot;abstract&quot;:&quot;Salah satu penyakit yang ditimbulkan akibat kesalahan pola gaya hidup adalah Diabetes Mellitus (DM). Gejala penyakit diabetes sering dilalaikan oleh kebanyakan orang, sehingga mereka cenderung untuk mengabaikannya dan tidak mau melakukan medical check up. Di Indonesia jumlah penderita DM terus mengalami peningkatan dari tahun ke tahun. World Health Organization (WHO) memperkirakan jumlah penderita DM tipe 2 di Indonesia akan mengalami peningkatan secara signifikan hingga 21,3 juta jiwa pada tahun 2030 mendatang. Ternyata dengan bantuan ilmu data mining, data pasien diabetes dapat digunakan untuk memprediksi apakah sesorang positif diabetes atau tidak. Tahapan awal dilakukan preprocessing data untuk menangani missing dan non numeric values. Kemudian traning dan testing menggunakan k-fold cross validation dengan algoritma K-Nearest Neighbors (KNN), random forest dan naive bayesian. Pengujian dilakukan dengan menghitung accuracy, sensitivity dan specificity. Dari hasil uji 10-fold cross validation diperoleh rata-rata akurasi tertinggi ketika menggunakan naive bayesian yaitu 75,65%, sedangkan KNN 75,53% dan random forest 73,69%. Perhitungan sensitivity dan specificity dengan membagi 786 data menjadi 594 data training dan 192 data testing. Untuk KNN diperoleh sensitivity 56,72% dan specificity 78,68%, random forest diperoleh sensitivity 53,73% dan specificity 86,4%, sedangkan naive bayesian diperoleh sensitivity 62,69% dan specificity 84%. Implementasi restful web service diterapkan pada model dengan akurasi tertinggi yaitu naive bayesian dengan format json sebagai return value.&quot;,&quot;author&quot;:[{&quot;dropping-particle&quot;:&quot;&quot;,&quot;family&quot;:&quot;Setyawan&quot;,&quot;given&quot;:&quot;Doni&quot;,&quot;non-dropping-particle&quot;:&quot;&quot;,&quot;parse-names&quot;:false,&quot;suffix&quot;:&quot;&quot;},{&quot;dropping-particle&quot;:&quot;&quot;,&quot;family&quot;:&quot;Suradi&quot;,&quot;given&quot;:&quot;Agustinus&quot;,&quot;non-dropping-particle&quot;:&quot;&quot;,&quot;parse-names&quot;:false,&quot;suffix&quot;:&quot;&quot;}],&quot;container-title&quot;:&quot;Simetris : Jurnal Teknik Mesin, Elektro dan Ilmu Komputer&quot;,&quot;id&quot;:&quot;f87a6e4e-19c6-5270-84e2-74ebf33d134a&quot;,&quot;issue&quot;:&quot;2&quot;,&quot;issued&quot;:{&quot;date-parts&quot;:[[&quot;2017&quot;]]},&quot;page&quot;:&quot;701&quot;,&quot;title&quot;:&quot;Implementasi Web Service Dan Analisis Kinerja Algoritma Klasifikasi Data Mining Untuk Memprediksi Diabetes Mellitus&quot;,&quot;type&quot;:&quot;article-journal&quot;,&quot;volume&quot;:&quot;8&quot;},&quot;uris&quot;:[&quot;http://www.mendeley.com/documents/?uuid=74f35d32-7ca2-4e97-9058-fb26f0d95e0c&quot;],&quot;isTemporary&quot;:false,&quot;legacyDesktopId&quot;:&quot;74f35d32-7ca2-4e97-9058-fb26f0d95e0c&quot;},{&quot;id&quot;:&quot;16b4c3af-3b7b-3ddc-831a-a451c26f8bea&quot;,&quot;itemData&quot;:{&quot;type&quot;:&quot;article-journal&quot;,&quot;id&quot;:&quot;16b4c3af-3b7b-3ddc-831a-a451c26f8bea&quot;,&quot;title&quot;:&quot;Analisis Pre-processing Sentimen Terhadap Komentar Layanan Indihome Pada Twitter&quot;,&quot;author&quot;:[{&quot;family&quot;:&quot;Novanto&quot;,&quot;given&quot;:&quot;Achmad&quot;,&quot;parse-names&quot;:false,&quot;dropping-particle&quot;:&quot;&quot;,&quot;non-dropping-particle&quot;:&quot;&quot;},{&quot;family&quot;:&quot;Indra&quot;,&quot;given&quot;:&quot;Dolly&quot;,&quot;parse-names&quot;:false,&quot;dropping-particle&quot;:&quot;&quot;,&quot;non-dropping-particle&quot;:&quot;&quot;},{&quot;family&quot;:&quot;Astuti&quot;,&quot;given&quot;:&quot;Wistiani&quot;,&quot;parse-names&quot;:false,&quot;dropping-particle&quot;:&quot;&quot;,&quot;non-dropping-particle&quot;:&quot;&quot;}],&quot;container-title&quot;:&quot;Buletin Sistem Informasi dan Teknologi Islam&quot;,&quot;DOI&quot;:&quot;10.33096/busiti.v5i1.2066&quot;,&quot;ISSN&quot;:&quot;2721-0901&quot;,&quot;issued&quot;:{&quot;date-parts&quot;:[[2024,2,29]]},&quot;page&quot;:&quot;30-36&quot;,&quot;abstract&quot;:&quot;&lt;p&gt;Dalam era globalisasi yang terus berkembang, peran teknologi informasi menjadi krusial dalam mengubah cara manusia berinteraksi dan mengakses informasi. Perusahaan telekomunikasi, seperti PT Telkom Indonesia dengan layanannya, IndiHome, memanfaatkan kemajuan teknologi untuk menyediakan layanan digital berbasis Internet, Telepon Rumah, dan TV Interaktif/IPTV. Meskipun sudah menjangkau seluruh Indonesia, pemahaman mengenai kepuasan pengguna terhadap layanan IndiHome masih perlu diperdalam. Penelitian ini difokuskan pada analisis sentimen pengguna terhadap layanan IndiHome melalui media sosial twitter. twitter menjadi platform yang signifikan dalam mengekspresikan pandangan, kritik, dan kepuasan pengguna. Pembatasan karakter dalam setiap cuitan memunculkan gaya bahasa baru, yang memicu kreativitas pengguna. Meski demikian, menganalisis sentimen dari tweet memiliki tantangan tersendiri, terutama karena penggunaan kata-kata non-baku dan bahasa informal. Oleh karena itu, pentingnya preprocessing data dalam analisis sentimen menjadi fokus utama penelitian ini. Langkah awal dalam penelitian ini bertujuan untuk meningkatkan keberhasilan klasifikasi sentimen dengan membersihkan dan normalisasi data tweet. Hasil penelitian diharapkan dapat memberikan wawasan yang lebih akurat mengenai respons pengguna terhadap layanan IndiHome. Melalui langkah-langkah preprocessing yang dilibatkan, penelitian ini menyimpulkan bahwa data yang telah dipersiapkan menjadi lebih siap untuk tahap analisis sentimen. Dengan demikian, analisis sentimen dapat memberikan hasil yang lebih relevan dan akurat, membuka peluang untuk mengambil langkah-langkah strategis terkait dengan polarisasi sentimen yang teridentifikasi.&lt;/p&gt;&quot;,&quot;issue&quot;:&quot;1&quot;,&quot;volume&quot;:&quot;5&quot;},&quot;isTemporary&quot;:false}],&quot;properties&quot;:{&quot;noteIndex&quot;:0},&quot;isEdited&quot;:false,&quot;manualOverride&quot;:{&quot;citeprocText&quot;:&quot;[13], [14]&quot;,&quot;isManuallyOverridden&quot;:false,&quot;manualOverrideText&quot;:&quot;&quot;},&quot;citationTag&quot;:&quot;MENDELEY_CITATION_v3_eyJjaXRhdGlvbklEIjoiTUVOREVMRVlfQ0lUQVRJT05fMjdlMjcyMDctMzRjNS00NTUzLWEyYjQtYWFlNjM3NzU4NWI2IiwiY2l0YXRpb25JdGVtcyI6W3siaWQiOiJmODdhNmU0ZS0xOWM2LTUyNzAtODRlMi03NGViZjMzZDEzNGEiLCJpdGVtRGF0YSI6eyJET0kiOiIxMC4yNDE3Ni9zaW1ldC52OGkyLjE1ODQiLCJJU1NOIjoiMjI1Mi00OTgzIiwiYWJzdHJhY3QiOiJTYWxhaCBzYXR1IHBlbnlha2l0IHlhbmcgZGl0aW1idWxrYW4gYWtpYmF0IGtlc2FsYWhhbiBwb2xhIGdheWEgaGlkdXAgYWRhbGFoIERpYWJldGVzIE1lbGxpdHVzIChETSkuIEdlamFsYSBwZW55YWtpdCBkaWFiZXRlcyBzZXJpbmcgZGlsYWxhaWthbiBvbGVoIGtlYmFueWFrYW4gb3JhbmcsIHNlaGluZ2dhIG1lcmVrYSBjZW5kZXJ1bmcgdW50dWsgbWVuZ2FiYWlrYW5ueWEgZGFuIHRpZGFrIG1hdSBtZWxha3VrYW4gbWVkaWNhbCBjaGVjayB1cC4gRGkgSW5kb25lc2lhIGp1bWxhaCBwZW5kZXJpdGEgRE0gdGVydXMgbWVuZ2FsYW1pIHBlbmluZ2thdGFuIGRhcmkgdGFodW4ga2UgdGFodW4uIFdvcmxkIEhlYWx0aCBPcmdhbml6YXRpb24gKFdITykgbWVtcGVya2lyYWthbiBqdW1sYWggcGVuZGVyaXRhIERNIHRpcGUgMiBkaSBJbmRvbmVzaWEgYWthbiBtZW5nYWxhbWkgcGVuaW5na2F0YW4gc2VjYXJhIHNpZ25pZmlrYW4gaGluZ2dhIDIxLDMganV0YSBqaXdhIHBhZGEgdGFodW4gMjAzMCBtZW5kYXRhbmcuIFRlcm55YXRhIGRlbmdhbiBiYW50dWFuIGlsbXUgZGF0YSBtaW5pbmcsIGRhdGEgcGFzaWVuIGRpYWJldGVzIGRhcGF0IGRpZ3VuYWthbiB1bnR1ayBtZW1wcmVkaWtzaSBhcGFrYWggc2Vzb3JhbmcgcG9zaXRpZiBkaWFiZXRlcyBhdGF1IHRpZGFrLiBUYWhhcGFuIGF3YWwgZGlsYWt1a2FuIHByZXByb2Nlc3NpbmcgZGF0YSB1bnR1ayBtZW5hbmdhbmkgbWlzc2luZyBkYW4gbm9uIG51bWVyaWMgdmFsdWVzLiBLZW11ZGlhbiB0cmFuaW5nIGRhbiB0ZXN0aW5nIG1lbmdndW5ha2FuIGstZm9sZCBjcm9zcyB2YWxpZGF0aW9uIGRlbmdhbiBhbGdvcml0bWEgSy1OZWFyZXN0IE5laWdoYm9ycyAoS05OKSwgcmFuZG9tIGZvcmVzdCBkYW4gbmFpdmUgYmF5ZXNpYW4uIFBlbmd1amlhbiBkaWxha3VrYW4gZGVuZ2FuIG1lbmdoaXR1bmcgYWNjdXJhY3ksIHNlbnNpdGl2aXR5IGRhbiBzcGVjaWZpY2l0eS4gRGFyaSBoYXNpbCB1amkgMTAtZm9sZCBjcm9zcyB2YWxpZGF0aW9uIGRpcGVyb2xlaCByYXRhLXJhdGEgYWt1cmFzaSB0ZXJ0aW5nZ2kga2V0aWthIG1lbmdndW5ha2FuIG5haXZlIGJheWVzaWFuIHlhaXR1IDc1LDY1JSwgc2VkYW5na2FuIEtOTiA3NSw1MyUgZGFuIHJhbmRvbSBmb3Jlc3QgNzMsNjklLiBQZXJoaXR1bmdhbiBzZW5zaXRpdml0eSBkYW4gc3BlY2lmaWNpdHkgZGVuZ2FuIG1lbWJhZ2kgNzg2IGRhdGEgbWVuamFkaSA1OTQgZGF0YSB0cmFpbmluZyBkYW4gMTkyIGRhdGEgdGVzdGluZy4gVW50dWsgS05OIGRpcGVyb2xlaCBzZW5zaXRpdml0eSA1Niw3MiUgZGFuIHNwZWNpZmljaXR5IDc4LDY4JSwgcmFuZG9tIGZvcmVzdCBkaXBlcm9sZWggc2Vuc2l0aXZpdHkgNTMsNzMlIGRhbiBzcGVjaWZpY2l0eSA4Niw0JSwgc2VkYW5na2FuIG5haXZlIGJheWVzaWFuIGRpcGVyb2xlaCBzZW5zaXRpdml0eSA2Miw2OSUgZGFuIHNwZWNpZmljaXR5IDg0JS4gSW1wbGVtZW50YXNpIHJlc3RmdWwgd2ViIHNlcnZpY2UgZGl0ZXJhcGthbiBwYWRhIG1vZGVsIGRlbmdhbiBha3VyYXNpIHRlcnRpbmdnaSB5YWl0dSBuYWl2ZSBiYXllc2lhbiBkZW5nYW4gZm9ybWF0IGpzb24gc2ViYWdhaSByZXR1cm4gdmFsdWUuIiwiYXV0aG9yIjpbeyJkcm9wcGluZy1wYXJ0aWNsZSI6IiIsImZhbWlseSI6IlNldHlhd2FuIiwiZ2l2ZW4iOiJEb25pIiwibm9uLWRyb3BwaW5nLXBhcnRpY2xlIjoiIiwicGFyc2UtbmFtZXMiOmZhbHNlLCJzdWZmaXgiOiIifSx7ImRyb3BwaW5nLXBhcnRpY2xlIjoiIiwiZmFtaWx5IjoiU3VyYWRpIiwiZ2l2ZW4iOiJBZ3VzdGludXMiLCJub24tZHJvcHBpbmctcGFydGljbGUiOiIiLCJwYXJzZS1uYW1lcyI6ZmFsc2UsInN1ZmZpeCI6IiJ9XSwiY29udGFpbmVyLXRpdGxlIjoiU2ltZXRyaXMgOiBKdXJuYWwgVGVrbmlrIE1lc2luLCBFbGVrdHJvIGRhbiBJbG11IEtvbXB1dGVyIiwiaWQiOiJmODdhNmU0ZS0xOWM2LTUyNzAtODRlMi03NGViZjMzZDEzNGEiLCJpc3N1ZSI6IjIiLCJpc3N1ZWQiOnsiZGF0ZS1wYXJ0cyI6W1siMjAxNyJdXX0sInBhZ2UiOiI3MDEiLCJ0aXRsZSI6IkltcGxlbWVudGFzaSBXZWIgU2VydmljZSBEYW4gQW5hbGlzaXMgS2luZXJqYSBBbGdvcml0bWEgS2xhc2lmaWthc2kgRGF0YSBNaW5pbmcgVW50dWsgTWVtcHJlZGlrc2kgRGlhYmV0ZXMgTWVsbGl0dXMiLCJ0eXBlIjoiYXJ0aWNsZS1qb3VybmFsIiwidm9sdW1lIjoiOCJ9LCJ1cmlzIjpbImh0dHA6Ly93d3cubWVuZGVsZXkuY29tL2RvY3VtZW50cy8/dXVpZD03NGYzNWQzMi03Y2EyLTRlOTctOTA1OC1mYjI2ZjBkOTVlMGMiXSwiaXNUZW1wb3JhcnkiOmZhbHNlLCJsZWdhY3lEZXNrdG9wSWQiOiI3NGYzNWQzMi03Y2EyLTRlOTctOTA1OC1mYjI2ZjBkOTVlMGMifSx7ImlkIjoiMTZiNGMzYWYtM2I3Yi0zZGRjLTgzMWEtYTQ1MWMyNmY4YmVhIiwiaXRlbURhdGEiOnsidHlwZSI6ImFydGljbGUtam91cm5hbCIsImlkIjoiMTZiNGMzYWYtM2I3Yi0zZGRjLTgzMWEtYTQ1MWMyNmY4YmVhIiwidGl0bGUiOiJBbmFsaXNpcyBQcmUtcHJvY2Vzc2luZyBTZW50aW1lbiBUZXJoYWRhcCBLb21lbnRhciBMYXlhbmFuIEluZGlob21lIFBhZGEgVHdpdHRlciIsImF1dGhvciI6W3siZmFtaWx5IjoiTm92YW50byIsImdpdmVuIjoiQWNobWFkIiwicGFyc2UtbmFtZXMiOmZhbHNlLCJkcm9wcGluZy1wYXJ0aWNsZSI6IiIsIm5vbi1kcm9wcGluZy1wYXJ0aWNsZSI6IiJ9LHsiZmFtaWx5IjoiSW5kcmEiLCJnaXZlbiI6IkRvbGx5IiwicGFyc2UtbmFtZXMiOmZhbHNlLCJkcm9wcGluZy1wYXJ0aWNsZSI6IiIsIm5vbi1kcm9wcGluZy1wYXJ0aWNsZSI6IiJ9LHsiZmFtaWx5IjoiQXN0dXRpIiwiZ2l2ZW4iOiJXaXN0aWFuaSIsInBhcnNlLW5hbWVzIjpmYWxzZSwiZHJvcHBpbmctcGFydGljbGUiOiIiLCJub24tZHJvcHBpbmctcGFydGljbGUiOiIifV0sImNvbnRhaW5lci10aXRsZSI6IkJ1bGV0aW4gU2lzdGVtIEluZm9ybWFzaSBkYW4gVGVrbm9sb2dpIElzbGFtIiwiRE9JIjoiMTAuMzMwOTYvYnVzaXRpLnY1aTEuMjA2NiIsIklTU04iOiIyNzIxLTA5MDEiLCJpc3N1ZWQiOnsiZGF0ZS1wYXJ0cyI6W1syMDI0LDIsMjldXX0sInBhZ2UiOiIzMC0zNiIsImFic3RyYWN0IjoiPHA+RGFsYW0gZXJhIGdsb2JhbGlzYXNpIHlhbmcgdGVydXMgYmVya2VtYmFuZywgcGVyYW4gdGVrbm9sb2dpIGluZm9ybWFzaSBtZW5qYWRpIGtydXNpYWwgZGFsYW0gbWVuZ3ViYWggY2FyYSBtYW51c2lhIGJlcmludGVyYWtzaSBkYW4gbWVuZ2Frc2VzIGluZm9ybWFzaS4gUGVydXNhaGFhbiB0ZWxla29tdW5pa2FzaSwgc2VwZXJ0aSBQVCBUZWxrb20gSW5kb25lc2lhIGRlbmdhbiBsYXlhbmFubnlhLCBJbmRpSG9tZSwgbWVtYW5mYWF0a2FuIGtlbWFqdWFuIHRla25vbG9naSB1bnR1ayBtZW55ZWRpYWthbiBsYXlhbmFuIGRpZ2l0YWwgYmVyYmFzaXMgSW50ZXJuZXQsIFRlbGVwb24gUnVtYWgsIGRhbiBUViBJbnRlcmFrdGlmL0lQVFYuIE1lc2tpcHVuIHN1ZGFoIG1lbmphbmdrYXUgc2VsdXJ1aCBJbmRvbmVzaWEsIHBlbWFoYW1hbiBtZW5nZW5haSBrZXB1YXNhbiBwZW5nZ3VuYSB0ZXJoYWRhcCBsYXlhbmFuIEluZGlIb21lIG1hc2loIHBlcmx1IGRpcGVyZGFsYW0uIFBlbmVsaXRpYW4gaW5pIGRpZm9rdXNrYW4gcGFkYSBhbmFsaXNpcyBzZW50aW1lbiBwZW5nZ3VuYSB0ZXJoYWRhcCBsYXlhbmFuIEluZGlIb21lIG1lbGFsdWkgbWVkaWEgc29zaWFsIHR3aXR0ZXIuIHR3aXR0ZXIgbWVuamFkaSBwbGF0Zm9ybSB5YW5nIHNpZ25pZmlrYW4gZGFsYW0gbWVuZ2Vrc3ByZXNpa2FuIHBhbmRhbmdhbiwga3JpdGlrLCBkYW4ga2VwdWFzYW4gcGVuZ2d1bmEuIFBlbWJhdGFzYW4ga2FyYWt0ZXIgZGFsYW0gc2V0aWFwIGN1aXRhbiBtZW11bmN1bGthbiBnYXlhIGJhaGFzYSBiYXJ1LCB5YW5nIG1lbWljdSBrcmVhdGl2aXRhcyBwZW5nZ3VuYS4gTWVza2kgZGVtaWtpYW4sIG1lbmdhbmFsaXNpcyBzZW50aW1lbiBkYXJpIHR3ZWV0IG1lbWlsaWtpIHRhbnRhbmdhbiB0ZXJzZW5kaXJpLCB0ZXJ1dGFtYSBrYXJlbmEgcGVuZ2d1bmFhbiBrYXRhLWthdGEgbm9uLWJha3UgZGFuIGJhaGFzYSBpbmZvcm1hbC4gT2xlaCBrYXJlbmEgaXR1LCBwZW50aW5nbnlhIHByZXByb2Nlc3NpbmcgZGF0YSBkYWxhbSBhbmFsaXNpcyBzZW50aW1lbiBtZW5qYWRpIGZva3VzIHV0YW1hIHBlbmVsaXRpYW4gaW5pLiBMYW5na2FoIGF3YWwgZGFsYW0gcGVuZWxpdGlhbiBpbmkgYmVydHVqdWFuIHVudHVrIG1lbmluZ2thdGthbiBrZWJlcmhhc2lsYW4ga2xhc2lmaWthc2kgc2VudGltZW4gZGVuZ2FuIG1lbWJlcnNpaGthbiBkYW4gbm9ybWFsaXNhc2kgZGF0YSB0d2VldC4gSGFzaWwgcGVuZWxpdGlhbiBkaWhhcmFwa2FuIGRhcGF0IG1lbWJlcmlrYW4gd2F3YXNhbiB5YW5nIGxlYmloIGFrdXJhdCBtZW5nZW5haSByZXNwb25zIHBlbmdndW5hIHRlcmhhZGFwIGxheWFuYW4gSW5kaUhvbWUuIE1lbGFsdWkgbGFuZ2thaC1sYW5na2FoIHByZXByb2Nlc3NpbmcgeWFuZyBkaWxpYmF0a2FuLCBwZW5lbGl0aWFuIGluaSBtZW55aW1wdWxrYW4gYmFod2EgZGF0YSB5YW5nIHRlbGFoIGRpcGVyc2lhcGthbiBtZW5qYWRpIGxlYmloIHNpYXAgdW50dWsgdGFoYXAgYW5hbGlzaXMgc2VudGltZW4uIERlbmdhbiBkZW1pa2lhbiwgYW5hbGlzaXMgc2VudGltZW4gZGFwYXQgbWVtYmVyaWthbiBoYXNpbCB5YW5nIGxlYmloIHJlbGV2YW4gZGFuIGFrdXJhdCwgbWVtYnVrYSBwZWx1YW5nIHVudHVrIG1lbmdhbWJpbCBsYW5na2FoLWxhbmdrYWggc3RyYXRlZ2lzIHRlcmthaXQgZGVuZ2FuIHBvbGFyaXNhc2kgc2VudGltZW4geWFuZyB0ZXJpZGVudGlmaWthc2kuPC9wPiIsImlzc3VlIjoiMSIsInZvbHVtZSI6IjUifSwiaXNUZW1wb3JhcnkiOmZhbHNlfV0sInByb3BlcnRpZXMiOnsibm90ZUluZGV4IjowfSwiaXNFZGl0ZWQiOmZhbHNlLCJtYW51YWxPdmVycmlkZSI6eyJjaXRlcHJvY1RleHQiOiJbMTNdLCBbMTRdIiwiaXNNYW51YWxseU92ZXJyaWRkZW4iOmZhbHNlLCJtYW51YWxPdmVycmlkZVRleHQiOiIifX0=&quot;},{&quot;citationID&quot;:&quot;MENDELEY_CITATION_38583893-033f-4371-89c3-93e31c2a55b4&quot;,&quot;properties&quot;:{&quot;noteIndex&quot;:0},&quot;isEdited&quot;:false,&quot;manualOverride&quot;:{&quot;citeprocText&quot;:&quot;[15]&quot;,&quot;isManuallyOverridden&quot;:false,&quot;manualOverrideText&quot;:&quot;&quot;},&quot;citationTag&quot;:&quot;MENDELEY_CITATION_v3_eyJjaXRhdGlvbklEIjoiTUVOREVMRVlfQ0lUQVRJT05fMzg1ODM4OTMtMDMzZi00MzcxLTg5YzMtOTNlMzFjMmE1NWI0IiwicHJvcGVydGllcyI6eyJub3RlSW5kZXgiOjB9LCJpc0VkaXRlZCI6ZmFsc2UsIm1hbnVhbE92ZXJyaWRlIjp7ImNpdGVwcm9jVGV4dCI6IlsxNV0iLCJpc01hbnVhbGx5T3ZlcnJpZGRlbiI6ZmFsc2UsIm1hbnVhbE92ZXJyaWRlVGV4dCI6IiJ9LCJjaXRhdGlvbkl0ZW1zIjpbeyJpZCI6IjljODgxODhiLWI1YzMtNWYwNi1iMjA5LWI1Njg2NDY1ZTE2MyIsIml0ZW1EYXRhIjp7IkRPSSI6IjEwLjQ3MDY1L2ppZWVlLnYyaTMuODkxIiwiYWJzdHJhY3QiOiJBdCB0aGlzIHRpbWUgbWFueSByZXNlYXJjaGVycyB1c2UgZGF0YXNldHMgZm9yIHJlc2VhcmNoLCBpbiB0aGUgZGF0YXNldCB0aGVyZSBpcyBhIGxvdCBvZiBpbXBvcnRhbnQgaW5mb3JtYXRpb24gcHJvdmlkZWQgdG8gbWFrZSBpdCBlYXNpZXIgZm9yIHJlc2VhcmNoZXJzIHRvIHByb2Nlc3MgdGhlIGRhdGEsIGJ1dCB0aGVyZSBhcmUgb2JzdGFjbGVzIHdoZW4gdHJ5aW5nIHRvIHByb2Nlc3MgdGhlIGRhdGEsIG5hbWVseSBzb21lIGRhdGEgdmFsdWVzIGFyZSBsb3N0LCBvciBldmVuIGRhbWFnZWQgKGluY29tcGF0aWJsZSkgd2l0aCBvdGhlciB2YWx1ZXMuIFRoZSBudW1iZXIgb2YgYXR0cmlidXRlcyBhbmQgZGF0YSBzYW1wbGVzIGluIHRoZSBkYXRhc2V0IGlzIHVubGltaXRlZCB3aGljaCBtYWtlcyBpdCBkaWZmaWN1bHQgZm9yIHJlc2VhcmNoZXJzIHRvIGZpbmQgaW1wb3J0YW50IGluZm9ybWF0aW9uIGJhc2VkIG9uIHRoZSBnb2FscyBvZiBlYWNoIHJlc2VhcmNoZXIuIFRoZSBtaXNzaW5nIG9yIGRhbWFnZWQgdmFsdWVzIGFyZSBrbm93biBhcyBtaXNzaW5nIHZhbHVlcyBhbmQgdGhpcyBvZnRlbiBoYXBwZW5zIHdoZW4gcmVzZWFyY2hlcnMgcHJvY2VzcyBkYXRhIHRha2VuIGZyb20gZGF0YXNldHMuIFdoZW4gcmVzZWFyY2hlcnMgY2xhc3NpZnkgYSBkYXRhc2V0LCBvZiBjb3Vyc2UgaXQgaXMgZGlmZmljdWx0IHRvIGNsYXNzaWZ5IGJlY2F1c2UgaWYgdGhlcmUgaXMgbWlzc2luZyBkYXRhLCB0aGUgY2xhc3NpZmljYXRpb24gcHJvY2VzcyBjYW5ub3QgYmUgY2FycmllZCBvdXQgY29tcGxldGVseS4gT2YgY291cnNlIHRoaXMgd2lsbCBncmVhdGx5IGFmZmVjdCB0aGUgcmVzdWx0cyBvYnRhaW5lZCBhbmQgYWxzbyB0aGUgcmVzdWx0cyBvZiB0aGUgYWNjdXJhY3kgb2YgdGhlIHByb2Nlc3MuIFRoZSBwcm9ibGVtIG9mIG1pc3NpbmcgZGF0YSAobWlzc2luZyB2YWx1ZSkgbXVzdCBiZSByZXNvbHZlZCwgb25lIHdheSB0byBzb2x2ZSB0aGlzIHByb2JsZW0gaXMgYnkgdXNpbmcgdGhlIEstTmVhcmVzdCBOZWlnaGJvciBJbXB1dGF0aW9uIChLLU5OSSkgYWxnb3JpdGhtLiBUaGUgS05OSSBhbGdvcml0aG0gaXMgb25lIG9mIHRoZSBkYXRhIG1pbmluZyBhbGdvcml0aG1zIHRoYXQgY2FuIHJlc3RvcmUgdGhlIG1pc3NpbmcgdmFsdWUgcHJvYmxlbSBieSBwZXJmb3JtaW5nIHBhdHRlcm4gcmVjb2duaXRpb24gb2YgdGhlIG5lYXJlc3QgZGF0YSBmcm9tIHRoZSBtaXNzaW5nIGRhdGEuIFRoZSBmaW5hbCByZXN1bHQgYWZ0ZXIgYXBwbHlpbmcgS05OSSBpbiBmaXhpbmcgdGhlIG1pc3NpbmcgdmFsdWUgaXMgdG8gb2J0YWluIGEgd2VpZ2h0IHZhbHVlIGZvciBlYWNoIEsgY2xvc2VzdCBvYnNlcnZhdGlvbiBvZiA1MS42MTYxIG9uIEs1LiBEYXRhc2V0cyB0aGF0IGV4cGVyaWVuY2UgbWlzc2luZyB2YWx1ZXMgaGF2ZSBiZWVuIGFkanVzdGVkIGJhc2VkIG9uIHRoZSB3ZWlnaHQgdmFsdWVzIGFuZCB0aGUgaW1wbGVtZW50YXRpb24gb2YgdGhlIEtOTkkgYWxnb3JpdGhtIHdpdGggdGhlIHJhcGlkbWluZXIgYXBwbGljYXRpb24uIEJ5IHJldHVybmluZyBkYXRhIHVzaW5nIHRoZSBLTk5JIGFsZ29yaXRobSwgaXQgaXMgaG9wZWQgdGhhdCBpdCBjYW4gaGVscCBzb2x2ZSB0aGVzZSBwcm9ibGVtcyBzbyB0aGF0IHRoZSByZXN1bHRzIG9idGFpbmVkIGZyb20gdGhlIGNsYXNzaWZpY2F0aW9uIHByb2Nlc3MgYXJlIG1vcmUgYWNjdXJhdGUgYW5kIHRoZSByZXN1bHRzIG9mIGdyZWF0ZXIgYWNjdXJhY3kiLCJhdXRob3IiOlt7ImRyb3BwaW5nLXBhcnRpY2xlIjoiIiwiZmFtaWx5IjoiTWlyYWF0aSBMYWlhIiwiZ2l2ZW4iOiIiLCJub24tZHJvcHBpbmctcGFydGljbGUiOiIiLCJwYXJzZS1uYW1lcyI6ZmFsc2UsInN1ZmZpeCI6IiJ9XSwiY29udGFpbmVyLXRpdGxlIjoiSm91cm5hbCBvZiBJbmZvcm1hdGljcywgRWxlY3RyaWNhbCBhbmQgRWxlY3Ryb25pY3MgRW5naW5lZXJpbmciLCJpZCI6IjljODgxODhiLWI1YzMtNWYwNi1iMjA5LWI1Njg2NDY1ZTE2MyIsImlzc3VlIjoiMyIsImlzc3VlZCI6eyJkYXRlLXBhcnRzIjpbWyIyMDIzIl1dfSwicGFnZSI6IjkyLTk4IiwidGl0bGUiOiJBbmFsaXNpcyBLaW5lcmphIEFsZ29yaXRtYSBLLU5lYXJlc3QgTmVpZ2hib3IgSW1wdXRhdGlvbiAoS05OSSkgVW50dWsgTWlzc2luZyBWYWx1ZSBQYWRhIEtsYXNpZmlrYXNpIERhdGEgTWluaW5nIiwidHlwZSI6ImFydGljbGUtam91cm5hbCIsInZvbHVtZSI6IjIiLCJjb250YWluZXItdGl0bGUtc2hvcnQiOiIifSwidXJpcyI6WyJodHRwOi8vd3d3Lm1lbmRlbGV5LmNvbS9kb2N1bWVudHMvP3V1aWQ9ODE4ZDE1NmYtYTIyYi00MmRmLTk2NGQtZTQxZWQ3YjU4ZjYyIl0sImlzVGVtcG9yYXJ5IjpmYWxzZSwibGVnYWN5RGVza3RvcElkIjoiODE4ZDE1NmYtYTIyYi00MmRmLTk2NGQtZTQxZWQ3YjU4ZjYyIn1dfQ==&quot;,&quot;citationItems&quot;:[{&quot;id&quot;:&quot;9c88188b-b5c3-5f06-b209-b5686465e163&quot;,&quot;itemData&quot;:{&quot;DOI&quot;:&quot;10.47065/jieee.v2i3.891&quot;,&quot;abstract&quot;:&quot;At this time many researchers use datasets for research, in the dataset there is a lot of important information provided to make it easier for researchers to process the data, but there are obstacles when trying to process the data, namely some data values are lost, or even damaged (incompatible) with other values. The number of attributes and data samples in the dataset is unlimited which makes it difficult for researchers to find important information based on the goals of each researcher. The missing or damaged values are known as missing values and this often happens when researchers process data taken from datasets. When researchers classify a dataset, of course it is difficult to classify because if there is missing data, the classification process cannot be carried out completely. Of course this will greatly affect the results obtained and also the results of the accuracy of the process. The problem of missing data (missing value) must be resolved, one way to solve this problem is by using the K-Nearest Neighbor Imputation (K-NNI) algorithm. The KNNI algorithm is one of the data mining algorithms that can restore the missing value problem by performing pattern recognition of the nearest data from the missing data. The final result after applying KNNI in fixing the missing value is to obtain a weight value for each K closest observation of 51.6161 on K5. Datasets that experience missing values have been adjusted based on the weight values and the implementation of the KNNI algorithm with the rapidminer application. By returning data using the KNNI algorithm, it is hoped that it can help solve these problems so that the results obtained from the classification process are more accurate and the results of greater accuracy&quot;,&quot;author&quot;:[{&quot;dropping-particle&quot;:&quot;&quot;,&quot;family&quot;:&quot;Miraati Laia&quot;,&quot;given&quot;:&quot;&quot;,&quot;non-dropping-particle&quot;:&quot;&quot;,&quot;parse-names&quot;:false,&quot;suffix&quot;:&quot;&quot;}],&quot;container-title&quot;:&quot;Journal of Informatics, Electrical and Electronics Engineering&quot;,&quot;id&quot;:&quot;9c88188b-b5c3-5f06-b209-b5686465e163&quot;,&quot;issue&quot;:&quot;3&quot;,&quot;issued&quot;:{&quot;date-parts&quot;:[[&quot;2023&quot;]]},&quot;page&quot;:&quot;92-98&quot;,&quot;title&quot;:&quot;Analisis Kinerja Algoritma K-Nearest Neighbor Imputation (KNNI) Untuk Missing Value Pada Klasifikasi Data Mining&quot;,&quot;type&quot;:&quot;article-journal&quot;,&quot;volume&quot;:&quot;2&quot;,&quot;container-title-short&quot;:&quot;&quot;},&quot;uris&quot;:[&quot;http://www.mendeley.com/documents/?uuid=818d156f-a22b-42df-964d-e41ed7b58f62&quot;],&quot;isTemporary&quot;:false,&quot;legacyDesktopId&quot;:&quot;818d156f-a22b-42df-964d-e41ed7b58f62&quot;}]},{&quot;citationID&quot;:&quot;MENDELEY_CITATION_6ab8ce78-8119-413d-8c50-8fa1a5d0e6be&quot;,&quot;properties&quot;:{&quot;noteIndex&quot;:0},&quot;isEdited&quot;:false,&quot;manualOverride&quot;:{&quot;citeprocText&quot;:&quot;[16]&quot;,&quot;isManuallyOverridden&quot;:false,&quot;manualOverrideText&quot;:&quot;&quot;},&quot;citationTag&quot;:&quot;MENDELEY_CITATION_v3_eyJjaXRhdGlvbklEIjoiTUVOREVMRVlfQ0lUQVRJT05fNmFiOGNlNzgtODExOS00MTNkLThjNTAtOGZhMWE1ZDBlNmJlIiwicHJvcGVydGllcyI6eyJub3RlSW5kZXgiOjB9LCJpc0VkaXRlZCI6ZmFsc2UsIm1hbnVhbE92ZXJyaWRlIjp7ImNpdGVwcm9jVGV4dCI6IlsxNl0iLCJpc01hbnVhbGx5T3ZlcnJpZGRlbiI6ZmFsc2UsIm1hbnVhbE92ZXJyaWRlVGV4dCI6IiJ9LCJjaXRhdGlvbkl0ZW1zIjpbeyJpZCI6IjIzZWU3NmI3LTliODItNTZjOS04NDBhLWMyZDNmNzczYzhiZiIsIml0ZW1EYXRhIjp7IkRPSSI6IkRPSSAxMC40NzA2NS9qb3NoLnY2aTEuNTg3MSIsImF1dGhvciI6W3siZHJvcHBpbmctcGFydGljbGUiOiIiLCJmYW1pbHkiOiJLVVJOSUFXQU4iLCJnaXZlbiI6IlNBSUZVUiBZVVNVRiIsIm5vbi1kcm9wcGluZy1wYXJ0aWNsZSI6IiIsInBhcnNlLW5hbWVzIjpmYWxzZSwic3VmZml4IjoiIn1dLCJjb250YWluZXItdGl0bGUiOiJKb3VybmFsIG9mIEluZm9ybWF0aW9uIFN5c3RlbSBSZXNlYXJjaCIsImlkIjoiMjNlZTc2YjctOWI4Mi01NmM5LTg0MGEtYzJkM2Y3NzNjOGJmIiwiaXNzdWUiOiIxIiwiaXNzdWVkIjp7ImRhdGUtcGFydHMiOltbIjIwMjQiXV19LCJwYWdlIjoiODctOTUiLCJ0aXRsZSI6IktMQVNJRklLQVNJIEtFTEFZQUtBTiBBSVIgTUlOVU0gREVOR0FOIEJBQ0tQUk9QQUdBVElPTiBORVVSQUwgTkVUV09SSyBCRVJCQVNJUyBQRU5BTkdBTkFOIE1JU1NJTkcgVkFMVUUgREFOIE5PUk1BTElTQVNJIiwidHlwZSI6ImFydGljbGUtam91cm5hbCIsInZvbHVtZSI6IjYiLCJjb250YWluZXItdGl0bGUtc2hvcnQiOiIifSwidXJpcyI6WyJodHRwOi8vd3d3Lm1lbmRlbGV5LmNvbS9kb2N1bWVudHMvP3V1aWQ9NGQyY2UwOTEtNzZkNy00NzY3LTlkNDgtMjUxODljMDY3ZGU1Il0sImlzVGVtcG9yYXJ5IjpmYWxzZSwibGVnYWN5RGVza3RvcElkIjoiNGQyY2UwOTEtNzZkNy00NzY3LTlkNDgtMjUxODljMDY3ZGU1In1dfQ==&quot;,&quot;citationItems&quot;:[{&quot;id&quot;:&quot;23ee76b7-9b82-56c9-840a-c2d3f773c8bf&quot;,&quot;itemData&quot;:{&quot;DOI&quot;:&quot;DOI 10.47065/josh.v6i1.5871&quot;,&quot;author&quot;:[{&quot;dropping-particle&quot;:&quot;&quot;,&quot;family&quot;:&quot;KURNIAWAN&quot;,&quot;given&quot;:&quot;SAIFUR YUSUF&quot;,&quot;non-dropping-particle&quot;:&quot;&quot;,&quot;parse-names&quot;:false,&quot;suffix&quot;:&quot;&quot;}],&quot;container-title&quot;:&quot;Journal of Information System Research&quot;,&quot;id&quot;:&quot;23ee76b7-9b82-56c9-840a-c2d3f773c8bf&quot;,&quot;issue&quot;:&quot;1&quot;,&quot;issued&quot;:{&quot;date-parts&quot;:[[&quot;2024&quot;]]},&quot;page&quot;:&quot;87-95&quot;,&quot;title&quot;:&quot;KLASIFIKASI KELAYAKAN AIR MINUM DENGAN BACKPROPAGATION NEURAL NETWORK BERBASIS PENANGANAN MISSING VALUE DAN NORMALISASI&quot;,&quot;type&quot;:&quot;article-journal&quot;,&quot;volume&quot;:&quot;6&quot;,&quot;container-title-short&quot;:&quot;&quot;},&quot;uris&quot;:[&quot;http://www.mendeley.com/documents/?uuid=4d2ce091-76d7-4767-9d48-25189c067de5&quot;],&quot;isTemporary&quot;:false,&quot;legacyDesktopId&quot;:&quot;4d2ce091-76d7-4767-9d48-25189c067de5&quot;}]},{&quot;citationID&quot;:&quot;MENDELEY_CITATION_8cf411b7-d189-4988-b14f-4515ad5942c9&quot;,&quot;properties&quot;:{&quot;noteIndex&quot;:0},&quot;isEdited&quot;:false,&quot;manualOverride&quot;:{&quot;citeprocText&quot;:&quot;[17], [18]&quot;,&quot;isManuallyOverridden&quot;:false,&quot;manualOverrideText&quot;:&quot;&quot;},&quot;citationItems&quot;:[{&quot;id&quot;:&quot;811be6e1-cc72-590c-9dd7-cac5b4e11245&quot;,&quot;itemData&quot;:{&quot;DOI&quot;:&quot;10.33019/fraction.v3i2.47&quot;,&quot;ISSN&quot;:&quot;2962-1402&quot;,&quot;abstract&quot;:&quot; \r Perubahan cuaca ekstrem menjadi masalah global yang sangat memprihatinkan, termasuk di Indonesia. Salah satu penyebab hal ini adalah emisi Gas Rumah Kaca (GRK) yang diproduksi oleh aktivitas manusia. Berdasarkan data BPS tahun 2021, sektor energi merupakan salah satu penyumbang emisi GRK yang terbanyak di Indonesia. Tujuan penelitian ini adalah untuk memprediksi tingkat emisi GRK yang dihasilkan dari sektor energi dengan menggunakan model ARIMA (Autoregressive Integrated Moving Average). Adapun data yang digunakan yaitu data historis dari tahun 2000 – 2019 yang diperoleh dari Badan Pusat Statistik (BPS) Indonesia. Berdasarkan hasil analisis, diperoleh bahwa grafik hasil prediksi emisi gas rumah kaca di Indonesia mengalami peningkatan secara signifikan hingga tahun 2030. Artinya pada tahun-tahun mendatang sektor energi masih diprediksi sebagai penyumbang utama emisi GRK di Indonesia.\r  &quot;,&quot;author&quot;:[{&quot;dropping-particle&quot;:&quot;&quot;,&quot;family&quot;:&quot;Pramita&quot;,&quot;given&quot;:&quot;Agnes&quot;,&quot;non-dropping-particle&quot;:&quot;&quot;,&quot;parse-names&quot;:false,&quot;suffix&quot;:&quot;&quot;},{&quot;dropping-particle&quot;:&quot;&quot;,&quot;family&quot;:&quot;Nur Kholisoh&quot;,&quot;given&quot;:&quot;&quot;,&quot;non-dropping-particle&quot;:&quot;&quot;,&quot;parse-names&quot;:false,&quot;suffix&quot;:&quot;&quot;},{&quot;dropping-particle&quot;:&quot;&quot;,&quot;family&quot;:&quot;Rohil Agatha Lusia&quot;,&quot;given&quot;:&quot;&quot;,&quot;non-dropping-particle&quot;:&quot;&quot;,&quot;parse-names&quot;:false,&quot;suffix&quot;:&quot;&quot;}],&quot;container-title&quot;:&quot;Fraction: Jurnal Teori dan Terapan Matematika&quot;,&quot;id&quot;:&quot;811be6e1-cc72-590c-9dd7-cac5b4e11245&quot;,&quot;issue&quot;:&quot;2&quot;,&quot;issued&quot;:{&quot;date-parts&quot;:[[&quot;2023&quot;]]},&quot;page&quot;:&quot;63-70&quot;,&quot;title&quot;:&quot;Prediksi Emisi Gas Rumah Kaca Pada Sektor Energi Di Indonesia Menggunakan Model Arima&quot;,&quot;type&quot;:&quot;article-journal&quot;,&quot;volume&quot;:&quot;3&quot;,&quot;container-title-short&quot;:&quot;&quot;},&quot;uris&quot;:[&quot;http://www.mendeley.com/documents/?uuid=c4751eb2-d166-4f98-a64d-8cb1fe8110de&quot;],&quot;isTemporary&quot;:false,&quot;legacyDesktopId&quot;:&quot;c4751eb2-d166-4f98-a64d-8cb1fe8110de&quot;},{&quot;id&quot;:&quot;489c2724-e843-394e-97f0-843d9a26e454&quot;,&quot;itemData&quot;:{&quot;type&quot;:&quot;article-journal&quot;,&quot;id&quot;:&quot;489c2724-e843-394e-97f0-843d9a26e454&quot;,&quot;title&quot;:&quot;Prediction and Analysis of Rice Production and Yields Using Ensemble Learning Techniques&quot;,&quot;author&quot;:[{&quot;family&quot;:&quot;Sulistya&quot;,&quot;given&quot;:&quot;Yudha Islami&quot;,&quot;parse-names&quot;:false,&quot;dropping-particle&quot;:&quot;&quot;,&quot;non-dropping-particle&quot;:&quot;&quot;},{&quot;family&quot;:&quot;Musdholifah&quot;,&quot;given&quot;:&quot;Aina&quot;,&quot;parse-names&quot;:false,&quot;dropping-particle&quot;:&quot;&quot;,&quot;non-dropping-particle&quot;:&quot;&quot;},{&quot;family&quot;:&quot;Sapuletea&quot;,&quot;given&quot;:&quot;Chrissandy&quot;,&quot;parse-names&quot;:false,&quot;dropping-particle&quot;:&quot;&quot;,&quot;non-dropping-particle&quot;:&quot;&quot;},{&quot;family&quot;:&quot;Br Bangun&quot;,&quot;given&quot;:&quot;Elsi Titasari&quot;,&quot;parse-names&quot;:false,&quot;dropping-particle&quot;:&quot;&quot;,&quot;non-dropping-particle&quot;:&quot;&quot;},{&quot;family&quot;:&quot;Hamda&quot;,&quot;given&quot;:&quot;Hizbullah&quot;,&quot;parse-names&quot;:false,&quot;dropping-particle&quot;:&quot;&quot;,&quot;non-dropping-particle&quot;:&quot;&quot;},{&quot;family&quot;:&quot;Anjani&quot;,&quot;given&quot;:&quot;Sarah&quot;,&quot;parse-names&quot;:false,&quot;dropping-particle&quot;:&quot;&quot;,&quot;non-dropping-particle&quot;:&quot;&quot;},{&quot;family&quot;:&quot;Septiadi&quot;,&quot;given&quot;:&quot;Abednego Dwi&quot;,&quot;parse-names&quot;:false,&quot;dropping-particle&quot;:&quot;&quot;,&quot;non-dropping-particle&quot;:&quot;&quot;}],&quot;container-title&quot;:&quot;ILKOM Jurnal Ilmiah&quot;,&quot;DOI&quot;:&quot;10.33096/ilkom.v16i2.1948.115-124&quot;,&quot;ISSN&quot;:&quot;2548-7779&quot;,&quot;issued&quot;:{&quot;date-parts&quot;:[[2024,8,27]]},&quot;page&quot;:&quot;115-124&quot;,&quot;abstract&quot;:&quot;&lt;p&gt;This research focuses on predicting and analyzing rice production and yield throughout the world using ensemble learning techniques. The study applies and compares three methods: linear regression, ARIMA, and ensemble learning, to predict rice harvest yields. The results show that ensemble learning techniques significantly improve prediction performance. For instance, the ensemble model for predicting area harvested, combining Model 6 (linear regression) and Model 10 (ARIMA), achieved  of coefficient of determination outperforming the individual models. Similarly, for predicting yield, the ensemble model combining Model 4 (linear regression) and Model 9 (ARIMA) achieved  of coefficient of determination indicating superior prediction accuracy. For predicting production, the ensemble model combining Model 2 (linear regression) and Model 8 (ARIMA) achieved  of coefficient of determination. These results demonstrate the effectiveness of ensemble learning in enhancing prediction accuracy with lower MSE and RMSE values. By analyzing various factors influencing rice yields, this research provides valuable insights for increasing rice production and yield, supporting efforts to improve the efficiency and effectiveness of rice farming, and contributing to achieving the United Nations Sustainable Development Goals (SDGs).&lt;/p&gt;&quot;,&quot;issue&quot;:&quot;2&quot;,&quot;volume&quot;:&quot;16&quot;},&quot;isTemporary&quot;:false}],&quot;citationTag&quot;:&quot;MENDELEY_CITATION_v3_eyJjaXRhdGlvbklEIjoiTUVOREVMRVlfQ0lUQVRJT05fOGNmNDExYjctZDE4OS00OTg4LWIxNGYtNDUxNWFkNTk0MmM5IiwicHJvcGVydGllcyI6eyJub3RlSW5kZXgiOjB9LCJpc0VkaXRlZCI6ZmFsc2UsIm1hbnVhbE92ZXJyaWRlIjp7ImNpdGVwcm9jVGV4dCI6IlsxN10sIFsxOF0iLCJpc01hbnVhbGx5T3ZlcnJpZGRlbiI6ZmFsc2UsIm1hbnVhbE92ZXJyaWRlVGV4dCI6IiJ9LCJjaXRhdGlvbkl0ZW1zIjpbeyJpZCI6IjgxMWJlNmUxLWNjNzItNTkwYy05ZGQ3LWNhYzViNGUxMTI0NSIsIml0ZW1EYXRhIjp7IkRPSSI6IjEwLjMzMDE5L2ZyYWN0aW9uLnYzaTIuNDciLCJJU1NOIjoiMjk2Mi0xNDAyIiwiYWJzdHJhY3QiOiLCoFxyIFBlcnViYWhhbiBjdWFjYSBla3N0cmVtIG1lbmphZGkgbWFzYWxhaCBnbG9iYWwgeWFuZyBzYW5nYXQgbWVtcHJpaGF0aW5rYW4sIHRlcm1hc3VrIGRpIEluZG9uZXNpYS4gU2FsYWggc2F0dSBwZW55ZWJhYiBoYWwgaW5pIGFkYWxhaCBlbWlzaSBHYXMgUnVtYWggS2FjYSAoR1JLKSB5YW5nIGRpcHJvZHVrc2kgb2xlaCBha3Rpdml0YXMgbWFudXNpYS4gQmVyZGFzYXJrYW4gZGF0YSBCUFMgdGFodW4gMjAyMSwgc2VrdG9yIGVuZXJnaSBtZXJ1cGFrYW4gc2FsYWggc2F0dSBwZW55dW1iYW5nIGVtaXNpIEdSSyB5YW5nIHRlcmJhbnlhayBkaSBJbmRvbmVzaWEuIFR1anVhbiBwZW5lbGl0aWFuIGluaSBhZGFsYWggdW50dWsgbWVtcHJlZGlrc2kgdGluZ2thdCBlbWlzaSBHUksgeWFuZyBkaWhhc2lsa2FuIGRhcmkgc2VrdG9yIGVuZXJnaSBkZW5nYW4gbWVuZ2d1bmFrYW4gbW9kZWwgQVJJTUEgKEF1dG9yZWdyZXNzaXZlIEludGVncmF0ZWQgTW92aW5nIEF2ZXJhZ2UpLiBBZGFwdW4gZGF0YSB5YW5nIGRpZ3VuYWthbiB5YWl0dSBkYXRhIGhpc3RvcmlzIGRhcmkgdGFodW4gMjAwMCDigJMgMjAxOSB5YW5nIGRpcGVyb2xlaCBkYXJpIEJhZGFuIFB1c2F0IFN0YXRpc3RpayAoQlBTKSBJbmRvbmVzaWEuIEJlcmRhc2Fya2FuIGhhc2lsIGFuYWxpc2lzLCBkaXBlcm9sZWggYmFod2EgZ3JhZmlrIGhhc2lsIHByZWRpa3NpIGVtaXNpIGdhcyBydW1haCBrYWNhIGRpIEluZG9uZXNpYSBtZW5nYWxhbWkgcGVuaW5na2F0YW4gc2VjYXJhIHNpZ25pZmlrYW4gaGluZ2dhIHRhaHVuIDIwMzAuIEFydGlueWEgcGFkYSB0YWh1bi10YWh1biBtZW5kYXRhbmcgc2VrdG9yIGVuZXJnaSBtYXNpaCBkaXByZWRpa3NpIHNlYmFnYWkgcGVueXVtYmFuZyB1dGFtYSBlbWlzaSBHUksgZGkgSW5kb25lc2lhLlxyIMKgIiwiYXV0aG9yIjpbeyJkcm9wcGluZy1wYXJ0aWNsZSI6IiIsImZhbWlseSI6IlByYW1pdGEiLCJnaXZlbiI6IkFnbmVzIiwibm9uLWRyb3BwaW5nLXBhcnRpY2xlIjoiIiwicGFyc2UtbmFtZXMiOmZhbHNlLCJzdWZmaXgiOiIifSx7ImRyb3BwaW5nLXBhcnRpY2xlIjoiIiwiZmFtaWx5IjoiTnVyIEtob2xpc29oIiwiZ2l2ZW4iOiIiLCJub24tZHJvcHBpbmctcGFydGljbGUiOiIiLCJwYXJzZS1uYW1lcyI6ZmFsc2UsInN1ZmZpeCI6IiJ9LHsiZHJvcHBpbmctcGFydGljbGUiOiIiLCJmYW1pbHkiOiJSb2hpbCBBZ2F0aGEgTHVzaWEiLCJnaXZlbiI6IiIsIm5vbi1kcm9wcGluZy1wYXJ0aWNsZSI6IiIsInBhcnNlLW5hbWVzIjpmYWxzZSwic3VmZml4IjoiIn1dLCJjb250YWluZXItdGl0bGUiOiJGcmFjdGlvbjogSnVybmFsIFRlb3JpIGRhbiBUZXJhcGFuIE1hdGVtYXRpa2EiLCJpZCI6IjgxMWJlNmUxLWNjNzItNTkwYy05ZGQ3LWNhYzViNGUxMTI0NSIsImlzc3VlIjoiMiIsImlzc3VlZCI6eyJkYXRlLXBhcnRzIjpbWyIyMDIzIl1dfSwicGFnZSI6IjYzLTcwIiwidGl0bGUiOiJQcmVkaWtzaSBFbWlzaSBHYXMgUnVtYWggS2FjYSBQYWRhIFNla3RvciBFbmVyZ2kgRGkgSW5kb25lc2lhIE1lbmdndW5ha2FuIE1vZGVsIEFyaW1hIiwidHlwZSI6ImFydGljbGUtam91cm5hbCIsInZvbHVtZSI6IjMiLCJjb250YWluZXItdGl0bGUtc2hvcnQiOiIifSwidXJpcyI6WyJodHRwOi8vd3d3Lm1lbmRlbGV5LmNvbS9kb2N1bWVudHMvP3V1aWQ9YzQ3NTFlYjItZDE2Ni00Zjk4LWE2NGQtOGNiMWZlODExMGRlIl0sImlzVGVtcG9yYXJ5IjpmYWxzZSwibGVnYWN5RGVza3RvcElkIjoiYzQ3NTFlYjItZDE2Ni00Zjk4LWE2NGQtOGNiMWZlODExMGRlIn0seyJpZCI6IjQ4OWMyNzI0LWU4NDMtMzk0ZS05N2YwLTg0M2Q5YTI2ZTQ1NCIsIml0ZW1EYXRhIjp7InR5cGUiOiJhcnRpY2xlLWpvdXJuYWwiLCJpZCI6IjQ4OWMyNzI0LWU4NDMtMzk0ZS05N2YwLTg0M2Q5YTI2ZTQ1NCIsInRpdGxlIjoiUHJlZGljdGlvbiBhbmQgQW5hbHlzaXMgb2YgUmljZSBQcm9kdWN0aW9uIGFuZCBZaWVsZHMgVXNpbmcgRW5zZW1ibGUgTGVhcm5pbmcgVGVjaG5pcXVlcyIsImF1dGhvciI6W3siZmFtaWx5IjoiU3VsaXN0eWEiLCJnaXZlbiI6Ill1ZGhhIElzbGFtaSIsInBhcnNlLW5hbWVzIjpmYWxzZSwiZHJvcHBpbmctcGFydGljbGUiOiIiLCJub24tZHJvcHBpbmctcGFydGljbGUiOiIifSx7ImZhbWlseSI6Ik11c2Rob2xpZmFoIiwiZ2l2ZW4iOiJBaW5hIiwicGFyc2UtbmFtZXMiOmZhbHNlLCJkcm9wcGluZy1wYXJ0aWNsZSI6IiIsIm5vbi1kcm9wcGluZy1wYXJ0aWNsZSI6IiJ9LHsiZmFtaWx5IjoiU2FwdWxldGVhIiwiZ2l2ZW4iOiJDaHJpc3NhbmR5IiwicGFyc2UtbmFtZXMiOmZhbHNlLCJkcm9wcGluZy1wYXJ0aWNsZSI6IiIsIm5vbi1kcm9wcGluZy1wYXJ0aWNsZSI6IiJ9LHsiZmFtaWx5IjoiQnIgQmFuZ3VuIiwiZ2l2ZW4iOiJFbHNpIFRpdGFzYXJpIiwicGFyc2UtbmFtZXMiOmZhbHNlLCJkcm9wcGluZy1wYXJ0aWNsZSI6IiIsIm5vbi1kcm9wcGluZy1wYXJ0aWNsZSI6IiJ9LHsiZmFtaWx5IjoiSGFtZGEiLCJnaXZlbiI6IkhpemJ1bGxhaCIsInBhcnNlLW5hbWVzIjpmYWxzZSwiZHJvcHBpbmctcGFydGljbGUiOiIiLCJub24tZHJvcHBpbmctcGFydGljbGUiOiIifSx7ImZhbWlseSI6IkFuamFuaSIsImdpdmVuIjoiU2FyYWgiLCJwYXJzZS1uYW1lcyI6ZmFsc2UsImRyb3BwaW5nLXBhcnRpY2xlIjoiIiwibm9uLWRyb3BwaW5nLXBhcnRpY2xlIjoiIn0seyJmYW1pbHkiOiJTZXB0aWFkaSIsImdpdmVuIjoiQWJlZG5lZ28gRHdpIiwicGFyc2UtbmFtZXMiOmZhbHNlLCJkcm9wcGluZy1wYXJ0aWNsZSI6IiIsIm5vbi1kcm9wcGluZy1wYXJ0aWNsZSI6IiJ9XSwiY29udGFpbmVyLXRpdGxlIjoiSUxLT00gSnVybmFsIElsbWlhaCIsIkRPSSI6IjEwLjMzMDk2L2lsa29tLnYxNmkyLjE5NDguMTE1LTEyNCIsIklTU04iOiIyNTQ4LTc3NzkiLCJpc3N1ZWQiOnsiZGF0ZS1wYXJ0cyI6W1syMDI0LDgsMjddXX0sInBhZ2UiOiIxMTUtMTI0IiwiYWJzdHJhY3QiOiI8cD5UaGlzIHJlc2VhcmNoIGZvY3VzZXMgb24gcHJlZGljdGluZyBhbmQgYW5hbHl6aW5nIHJpY2UgcHJvZHVjdGlvbiBhbmQgeWllbGQgdGhyb3VnaG91dCB0aGUgd29ybGQgdXNpbmcgZW5zZW1ibGUgbGVhcm5pbmcgdGVjaG5pcXVlcy4gVGhlIHN0dWR5IGFwcGxpZXMgYW5kIGNvbXBhcmVzIHRocmVlIG1ldGhvZHM6IGxpbmVhciByZWdyZXNzaW9uLCBBUklNQSwgYW5kIGVuc2VtYmxlIGxlYXJuaW5nLCB0byBwcmVkaWN0IHJpY2UgaGFydmVzdCB5aWVsZHMuIFRoZSByZXN1bHRzIHNob3cgdGhhdCBlbnNlbWJsZSBsZWFybmluZyB0ZWNobmlxdWVzIHNpZ25pZmljYW50bHkgaW1wcm92ZSBwcmVkaWN0aW9uIHBlcmZvcm1hbmNlLiBGb3IgaW5zdGFuY2UsIHRoZSBlbnNlbWJsZSBtb2RlbCBmb3IgcHJlZGljdGluZyBhcmVhIGhhcnZlc3RlZCwgY29tYmluaW5nIE1vZGVsIDYgKGxpbmVhciByZWdyZXNzaW9uKSBhbmQgTW9kZWwgMTAgKEFSSU1BKSwgYWNoaWV2ZWQgwqBvZiBjb2VmZmljaWVudCBvZiBkZXRlcm1pbmF0aW9uIG91dHBlcmZvcm1pbmcgdGhlIGluZGl2aWR1YWwgbW9kZWxzLiBTaW1pbGFybHksIGZvciBwcmVkaWN0aW5nIHlpZWxkLCB0aGUgZW5zZW1ibGUgbW9kZWwgY29tYmluaW5nIE1vZGVsIDQgKGxpbmVhciByZWdyZXNzaW9uKSBhbmQgTW9kZWwgOSAoQVJJTUEpIGFjaGlldmVkIMKgb2YgY29lZmZpY2llbnQgb2YgZGV0ZXJtaW5hdGlvbiBpbmRpY2F0aW5nIHN1cGVyaW9yIHByZWRpY3Rpb24gYWNjdXJhY3kuIEZvciBwcmVkaWN0aW5nIHByb2R1Y3Rpb24sIHRoZSBlbnNlbWJsZSBtb2RlbCBjb21iaW5pbmcgTW9kZWwgMiAobGluZWFyIHJlZ3Jlc3Npb24pIGFuZCBNb2RlbCA4IChBUklNQSkgYWNoaWV2ZWQgwqBvZiBjb2VmZmljaWVudCBvZiBkZXRlcm1pbmF0aW9uLiBUaGVzZSByZXN1bHRzIGRlbW9uc3RyYXRlIHRoZSBlZmZlY3RpdmVuZXNzIG9mIGVuc2VtYmxlIGxlYXJuaW5nIGluIGVuaGFuY2luZyBwcmVkaWN0aW9uIGFjY3VyYWN5IHdpdGggbG93ZXIgTVNFIGFuZCBSTVNFIHZhbHVlcy4gQnkgYW5hbHl6aW5nIHZhcmlvdXMgZmFjdG9ycyBpbmZsdWVuY2luZyByaWNlIHlpZWxkcywgdGhpcyByZXNlYXJjaCBwcm92aWRlcyB2YWx1YWJsZSBpbnNpZ2h0cyBmb3IgaW5jcmVhc2luZyByaWNlIHByb2R1Y3Rpb24gYW5kIHlpZWxkLCBzdXBwb3J0aW5nIGVmZm9ydHMgdG8gaW1wcm92ZSB0aGUgZWZmaWNpZW5jeSBhbmQgZWZmZWN0aXZlbmVzcyBvZiByaWNlIGZhcm1pbmcsIGFuZCBjb250cmlidXRpbmcgdG8gYWNoaWV2aW5nIHRoZSBVbml0ZWQgTmF0aW9ucyBTdXN0YWluYWJsZSBEZXZlbG9wbWVudCBHb2FscyAoU0RHcykuPC9wPiIsImlzc3VlIjoiMiIsInZvbHVtZSI6IjE2In0sImlzVGVtcG9yYXJ5IjpmYWxzZX1dfQ==&quot;},{&quot;citationID&quot;:&quot;MENDELEY_CITATION_bf68eaef-13f8-4f1d-9cfa-6e56a9586a84&quot;,&quot;properties&quot;:{&quot;noteIndex&quot;:0},&quot;isEdited&quot;:false,&quot;manualOverride&quot;:{&quot;citeprocText&quot;:&quot;[19]&quot;,&quot;isManuallyOverridden&quot;:false,&quot;manualOverrideText&quot;:&quot;&quot;},&quot;citationTag&quot;:&quot;MENDELEY_CITATION_v3_eyJjaXRhdGlvbklEIjoiTUVOREVMRVlfQ0lUQVRJT05fYmY2OGVhZWYtMTNmOC00ZjFkLTljZmEtNmU1NmE5NTg2YTg0IiwicHJvcGVydGllcyI6eyJub3RlSW5kZXgiOjB9LCJpc0VkaXRlZCI6ZmFsc2UsIm1hbnVhbE92ZXJyaWRlIjp7ImNpdGVwcm9jVGV4dCI6IlsxOV0iLCJpc01hbnVhbGx5T3ZlcnJpZGRlbiI6ZmFsc2UsIm1hbnVhbE92ZXJyaWRlVGV4dCI6IiJ9LCJjaXRhdGlvbkl0ZW1zIjpbeyJpZCI6ImYyMDE1MTRjLWQ2ODEtNTFlMC1iMTZiLTg1ZWEyNDdkNjlhZCIsIml0ZW1EYXRhIjp7IkRPSSI6IjEwLjI4OTI2L2lsa29tbmlrYS52NWkzLjU4OCIsImFic3RyYWN0IjoiUG9sdXNpIHVkYXJhIG1lcnVwYWthbiB0YW50YW5nYW4gbGluZ2t1bmdhbiBnbG9iYWwgeWFuZyBzaWduaWZpa2FuLCBtZW55ZWJhYmthbiBkYW1wYWsgc2VyaXVzIHRlcmhhZGFwIGtlc2VoYXRhbiBtYXN5YXJha2F0IHRpZGFrIHRlcmtlY3VhbGkgZGkgSmFrYXJ0YS4gRGVuZ2FuIEluZGVrcyBTdGFuZGFyIFBlbmNlbWFyYW4gVWRhcmEgKElTUFUpIHNlYmFnYWkgcGFyYW1ldGVyIHV0YW1hIHVudHVrIG1lbWFudGF1IGt1YWxpdGFzIHVkYXJhLiBNZXNraXB1biBJU1BVIG1lbWJlcmlrYW4gaW5mb3JtYXNpIHNhYXQgaW5pLCBpbmZvcm1hc2kgeWFuZyBkaWJlcmlrYW4gdW50dWsga3VhbGl0YXMgdWRhcmEgZGkgbWFzYSBtZW5kYXRhbmcgbWFzaWggdGVyYmF0YXMuIE9sZWgga2FyZW5hIGl0dSwgZGlwZXJsdWthbiBwZW5kZWthdGFuIHlhbmcgbGViaWggY2FuZ2dpaCwgZGFuIHNhbGFoIHNhdHUgbWV0b2RlIHlhbmcgbWVuamFuamlrYW4gYWRhbGFoIG1lbmdndW5ha2FuIHRla25payBtYWNoaW5lIGxlYXJuaW5nIChNTCkuIE1ldG9kZSBNTCB0ZWxhaCB0ZXJidWt0aSBlZmVrdGlmIGRhbGFtIHBlbWFudGF1YW4gZGFuIHBlcmFtYWxhbiBrdWFsaXRhcyB1ZGFyYS4gTmFtdW4sIHVudHVrIG1lbmluZ2thdGthbiBha3VyYXNpIHBlcmFtYWxhbiwgcGVuZGVrYXRhbiBoaWJyaWRpc2FzaSwgc2VwZXJ0aSBtZW5nZ2FidW5na2FuIGR1YSBtb2RlbCB0ZWxhaCBkaXVzdWxrYW4uIFBlbmRla2F0YW4gaW5pIGRhcGF0IG1lbWJlcmlrYW4gZGV0ZWtzaSBwb2xhIHlhbmcgbGViaWgga29tcHJlaGVuc2lmIGRhbiBtZW5pbmdrYXRrYW4gYWt1cmFzaSBoYXNpbCBwZXJhbWFsYW4uIFBlbmVsaXRpYW4gaW5pIGJlcnR1anVhbiB1bnR1ayBtZW1wcmVkaWtzaSBJU1BVIGRpIERLSSBKYWthcnRhIG1lbmdndW5ha2FuIG1vZGVsIGhpYnJpZCBBUklNQVgtTFNUTS4gRGF0YSBwb2x1c2kgdWRhcmEgZGFyaSB0YWh1biAyMDEyIGhpbmdnYSAyMDIyIGFrYW4gZGlndW5ha2FuLCBiZXJzYW1hIGRlbmdhbiB2YXJpYWJlbCBla3N0ZXJuYWwgc2VwZXJ0aSB2b2x1bWUga2VuZGFyYWFuLCB0ZW1wZXJhdHVyLCBrZWxlbWJhcGFuLCBkYW4ga2VjZXBhdGFuIGFuZ2luLiBNb2RlbCBpbmkgbWFtcHUgbWVuZ2hhc2lsa2FuIG1vZGVsIHByZWRpa3NpIGRlbmdhbiBSTVNFIDEzLjAwOyAyMC41MTsgZGFuIDE3LjEwIHVudHVrIG1hc2luZy1tYXNpbmcgcG9sdXRhbiBQTTEwLCBQTTIuNSwgZGFuIE8zLiBTZWRhbmdrYW4gbWV0cmlrcyBNQVBFIHlhbmcgZGloYXNpbGthbiBkYXJpIG1vZGVsIGhpYnJpZCBhZGFsYWggMC4xOTE2OyAwLjE5MTc7IGRhbiAwLjI4NjkgdW50dWsgbWFzaW5nLW1hc2luZyBwb2x1dGFuIFBNMTAsIFBNMi41LCBkYW4gTzMuIE1vZGVsIGhpYnJpZCBtYW1wdSBtZW5naGFzaWxrYW4gbW9kZWwgcHJlZGlrc2kgeWFuZyBsZWJpaCBiYWlrIGRhcmkgbW9kZWwgQVJJTUFYIGl0dSBzZW5kaXJpLiIsImF1dGhvciI6W3siZHJvcHBpbmctcGFydGljbGUiOiIiLCJmYW1pbHkiOiJQZXJkYW5hIiwiZ2l2ZW4iOiJEaWF6Iiwibm9uLWRyb3BwaW5nLXBhcnRpY2xlIjoiIiwicGFyc2UtbmFtZXMiOmZhbHNlLCJzdWZmaXgiOiIifSx7ImRyb3BwaW5nLXBhcnRpY2xlIjoiIiwiZmFtaWx5IjoiTXVrbGFzb24iLCJnaXZlbiI6IkFobWFkIiwibm9uLWRyb3BwaW5nLXBhcnRpY2xlIjoiIiwicGFyc2UtbmFtZXMiOmZhbHNlLCJzdWZmaXgiOiIifV0sImNvbnRhaW5lci10aXRsZSI6IklMS09NTklLQTogSm91cm5hbCBvZiBDb21wdXRlciBTY2llbmNlIGFuZCBBcHBsaWVkIEluZm9ybWF0aWNzIiwiaWQiOiJmMjAxNTE0Yy1kNjgxLTUxZTAtYjE2Yi04NWVhMjQ3ZDY5YWQiLCJpc3N1ZSI6IjMiLCJpc3N1ZWQiOnsiZGF0ZS1wYXJ0cyI6W1siMjAyMyJdXX0sInBhZ2UiOiIyMDktMjIyIiwidGl0bGUiOiJNYWNoaW5lIExlYXJuaW5nIHVudHVrIFBlcmFtYWxhbiBLdWFsaXRhcyBJbmRla3MgU3RhbmRhciBQZW5jZW1hciBVZGFyYSBES0kgSmFrYXJ0YSBkZW5nYW4gTWV0b2RlIEhpYnJpZCBBUklNQVgtTFNUTSIsInR5cGUiOiJhcnRpY2xlLWpvdXJuYWwiLCJ2b2x1bWUiOiI1IiwiY29udGFpbmVyLXRpdGxlLXNob3J0IjoiIn0sInVyaXMiOlsiaHR0cDovL3d3dy5tZW5kZWxleS5jb20vZG9jdW1lbnRzLz91dWlkPTNkZWU1MGZlLTAzOWItNGU5My1hMDFiLTdmZDYzMmZjZTFlNyJdLCJpc1RlbXBvcmFyeSI6ZmFsc2UsImxlZ2FjeURlc2t0b3BJZCI6IjNkZWU1MGZlLTAzOWItNGU5My1hMDFiLTdmZDYzMmZjZTFlNyJ9XX0=&quot;,&quot;citationItems&quot;:[{&quot;id&quot;:&quot;f201514c-d681-51e0-b16b-85ea247d69ad&quot;,&quot;itemData&quot;:{&quot;DOI&quot;:&quot;10.28926/ilkomnika.v5i3.588&quot;,&quot;abstract&quot;:&quot;Polusi udara merupakan tantangan lingkungan global yang signifikan, menyebabkan dampak serius terhadap kesehatan masyarakat tidak terkecuali di Jakarta. Dengan Indeks Standar Pencemaran Udara (ISPU) sebagai parameter utama untuk memantau kualitas udara. Meskipun ISPU memberikan informasi saat ini, informasi yang diberikan untuk kualitas udara di masa mendatang masih terbatas. Oleh karena itu, diperlukan pendekatan yang lebih canggih, dan salah satu metode yang menjanjikan adalah menggunakan teknik machine learning (ML). Metode ML telah terbukti efektif dalam pemantauan dan peramalan kualitas udara. Namun, untuk meningkatkan akurasi peramalan, pendekatan hibridisasi, seperti menggabungkan dua model telah diusulkan. Pendekatan ini dapat memberikan deteksi pola yang lebih komprehensif dan meningkatkan akurasi hasil peramalan. Penelitian ini bertujuan untuk memprediksi ISPU di DKI Jakarta menggunakan model hibrid ARIMAX-LSTM. Data polusi udara dari tahun 2012 hingga 2022 akan digunakan, bersama dengan variabel eksternal seperti volume kendaraan, temperatur, kelembapan, dan kecepatan angin. Model ini mampu menghasilkan model prediksi dengan RMSE 13.00; 20.51; dan 17.10 untuk masing-masing polutan PM10, PM2.5, dan O3. Sedangkan metriks MAPE yang dihasilkan dari model hibrid adalah 0.1916; 0.1917; dan 0.2869 untuk masing-masing polutan PM10, PM2.5, dan O3. Model hibrid mampu menghasilkan model prediksi yang lebih baik dari model ARIMAX itu sendiri.&quot;,&quot;author&quot;:[{&quot;dropping-particle&quot;:&quot;&quot;,&quot;family&quot;:&quot;Perdana&quot;,&quot;given&quot;:&quot;Diaz&quot;,&quot;non-dropping-particle&quot;:&quot;&quot;,&quot;parse-names&quot;:false,&quot;suffix&quot;:&quot;&quot;},{&quot;dropping-particle&quot;:&quot;&quot;,&quot;family&quot;:&quot;Muklason&quot;,&quot;given&quot;:&quot;Ahmad&quot;,&quot;non-dropping-particle&quot;:&quot;&quot;,&quot;parse-names&quot;:false,&quot;suffix&quot;:&quot;&quot;}],&quot;container-title&quot;:&quot;ILKOMNIKA: Journal of Computer Science and Applied Informatics&quot;,&quot;id&quot;:&quot;f201514c-d681-51e0-b16b-85ea247d69ad&quot;,&quot;issue&quot;:&quot;3&quot;,&quot;issued&quot;:{&quot;date-parts&quot;:[[&quot;2023&quot;]]},&quot;page&quot;:&quot;209-222&quot;,&quot;title&quot;:&quot;Machine Learning untuk Peramalan Kualitas Indeks Standar Pencemar Udara DKI Jakarta dengan Metode Hibrid ARIMAX-LSTM&quot;,&quot;type&quot;:&quot;article-journal&quot;,&quot;volume&quot;:&quot;5&quot;,&quot;container-title-short&quot;:&quot;&quot;},&quot;uris&quot;:[&quot;http://www.mendeley.com/documents/?uuid=3dee50fe-039b-4e93-a01b-7fd632fce1e7&quot;],&quot;isTemporary&quot;:false,&quot;legacyDesktopId&quot;:&quot;3dee50fe-039b-4e93-a01b-7fd632fce1e7&quot;}]},{&quot;citationID&quot;:&quot;MENDELEY_CITATION_64e6af76-40d2-4f8a-9d31-e8c1af1c3411&quot;,&quot;properties&quot;:{&quot;noteIndex&quot;:0},&quot;isEdited&quot;:false,&quot;manualOverride&quot;:{&quot;citeprocText&quot;:&quot;[19]&quot;,&quot;isManuallyOverridden&quot;:false,&quot;manualOverrideText&quot;:&quot;&quot;},&quot;citationTag&quot;:&quot;MENDELEY_CITATION_v3_eyJjaXRhdGlvbklEIjoiTUVOREVMRVlfQ0lUQVRJT05fNjRlNmFmNzYtNDBkMi00ZjhhLTlkMzEtZThjMWFmMWMzNDExIiwicHJvcGVydGllcyI6eyJub3RlSW5kZXgiOjB9LCJpc0VkaXRlZCI6ZmFsc2UsIm1hbnVhbE92ZXJyaWRlIjp7ImNpdGVwcm9jVGV4dCI6IlsxOV0iLCJpc01hbnVhbGx5T3ZlcnJpZGRlbiI6ZmFsc2UsIm1hbnVhbE92ZXJyaWRlVGV4dCI6IiJ9LCJjaXRhdGlvbkl0ZW1zIjpbeyJpZCI6ImYyMDE1MTRjLWQ2ODEtNTFlMC1iMTZiLTg1ZWEyNDdkNjlhZCIsIml0ZW1EYXRhIjp7IkRPSSI6IjEwLjI4OTI2L2lsa29tbmlrYS52NWkzLjU4OCIsImFic3RyYWN0IjoiUG9sdXNpIHVkYXJhIG1lcnVwYWthbiB0YW50YW5nYW4gbGluZ2t1bmdhbiBnbG9iYWwgeWFuZyBzaWduaWZpa2FuLCBtZW55ZWJhYmthbiBkYW1wYWsgc2VyaXVzIHRlcmhhZGFwIGtlc2VoYXRhbiBtYXN5YXJha2F0IHRpZGFrIHRlcmtlY3VhbGkgZGkgSmFrYXJ0YS4gRGVuZ2FuIEluZGVrcyBTdGFuZGFyIFBlbmNlbWFyYW4gVWRhcmEgKElTUFUpIHNlYmFnYWkgcGFyYW1ldGVyIHV0YW1hIHVudHVrIG1lbWFudGF1IGt1YWxpdGFzIHVkYXJhLiBNZXNraXB1biBJU1BVIG1lbWJlcmlrYW4gaW5mb3JtYXNpIHNhYXQgaW5pLCBpbmZvcm1hc2kgeWFuZyBkaWJlcmlrYW4gdW50dWsga3VhbGl0YXMgdWRhcmEgZGkgbWFzYSBtZW5kYXRhbmcgbWFzaWggdGVyYmF0YXMuIE9sZWgga2FyZW5hIGl0dSwgZGlwZXJsdWthbiBwZW5kZWthdGFuIHlhbmcgbGViaWggY2FuZ2dpaCwgZGFuIHNhbGFoIHNhdHUgbWV0b2RlIHlhbmcgbWVuamFuamlrYW4gYWRhbGFoIG1lbmdndW5ha2FuIHRla25payBtYWNoaW5lIGxlYXJuaW5nIChNTCkuIE1ldG9kZSBNTCB0ZWxhaCB0ZXJidWt0aSBlZmVrdGlmIGRhbGFtIHBlbWFudGF1YW4gZGFuIHBlcmFtYWxhbiBrdWFsaXRhcyB1ZGFyYS4gTmFtdW4sIHVudHVrIG1lbmluZ2thdGthbiBha3VyYXNpIHBlcmFtYWxhbiwgcGVuZGVrYXRhbiBoaWJyaWRpc2FzaSwgc2VwZXJ0aSBtZW5nZ2FidW5na2FuIGR1YSBtb2RlbCB0ZWxhaCBkaXVzdWxrYW4uIFBlbmRla2F0YW4gaW5pIGRhcGF0IG1lbWJlcmlrYW4gZGV0ZWtzaSBwb2xhIHlhbmcgbGViaWgga29tcHJlaGVuc2lmIGRhbiBtZW5pbmdrYXRrYW4gYWt1cmFzaSBoYXNpbCBwZXJhbWFsYW4uIFBlbmVsaXRpYW4gaW5pIGJlcnR1anVhbiB1bnR1ayBtZW1wcmVkaWtzaSBJU1BVIGRpIERLSSBKYWthcnRhIG1lbmdndW5ha2FuIG1vZGVsIGhpYnJpZCBBUklNQVgtTFNUTS4gRGF0YSBwb2x1c2kgdWRhcmEgZGFyaSB0YWh1biAyMDEyIGhpbmdnYSAyMDIyIGFrYW4gZGlndW5ha2FuLCBiZXJzYW1hIGRlbmdhbiB2YXJpYWJlbCBla3N0ZXJuYWwgc2VwZXJ0aSB2b2x1bWUga2VuZGFyYWFuLCB0ZW1wZXJhdHVyLCBrZWxlbWJhcGFuLCBkYW4ga2VjZXBhdGFuIGFuZ2luLiBNb2RlbCBpbmkgbWFtcHUgbWVuZ2hhc2lsa2FuIG1vZGVsIHByZWRpa3NpIGRlbmdhbiBSTVNFIDEzLjAwOyAyMC41MTsgZGFuIDE3LjEwIHVudHVrIG1hc2luZy1tYXNpbmcgcG9sdXRhbiBQTTEwLCBQTTIuNSwgZGFuIE8zLiBTZWRhbmdrYW4gbWV0cmlrcyBNQVBFIHlhbmcgZGloYXNpbGthbiBkYXJpIG1vZGVsIGhpYnJpZCBhZGFsYWggMC4xOTE2OyAwLjE5MTc7IGRhbiAwLjI4NjkgdW50dWsgbWFzaW5nLW1hc2luZyBwb2x1dGFuIFBNMTAsIFBNMi41LCBkYW4gTzMuIE1vZGVsIGhpYnJpZCBtYW1wdSBtZW5naGFzaWxrYW4gbW9kZWwgcHJlZGlrc2kgeWFuZyBsZWJpaCBiYWlrIGRhcmkgbW9kZWwgQVJJTUFYIGl0dSBzZW5kaXJpLiIsImF1dGhvciI6W3siZHJvcHBpbmctcGFydGljbGUiOiIiLCJmYW1pbHkiOiJQZXJkYW5hIiwiZ2l2ZW4iOiJEaWF6Iiwibm9uLWRyb3BwaW5nLXBhcnRpY2xlIjoiIiwicGFyc2UtbmFtZXMiOmZhbHNlLCJzdWZmaXgiOiIifSx7ImRyb3BwaW5nLXBhcnRpY2xlIjoiIiwiZmFtaWx5IjoiTXVrbGFzb24iLCJnaXZlbiI6IkFobWFkIiwibm9uLWRyb3BwaW5nLXBhcnRpY2xlIjoiIiwicGFyc2UtbmFtZXMiOmZhbHNlLCJzdWZmaXgiOiIifV0sImNvbnRhaW5lci10aXRsZSI6IklMS09NTklLQTogSm91cm5hbCBvZiBDb21wdXRlciBTY2llbmNlIGFuZCBBcHBsaWVkIEluZm9ybWF0aWNzIiwiaWQiOiJmMjAxNTE0Yy1kNjgxLTUxZTAtYjE2Yi04NWVhMjQ3ZDY5YWQiLCJpc3N1ZSI6IjMiLCJpc3N1ZWQiOnsiZGF0ZS1wYXJ0cyI6W1siMjAyMyJdXX0sInBhZ2UiOiIyMDktMjIyIiwidGl0bGUiOiJNYWNoaW5lIExlYXJuaW5nIHVudHVrIFBlcmFtYWxhbiBLdWFsaXRhcyBJbmRla3MgU3RhbmRhciBQZW5jZW1hciBVZGFyYSBES0kgSmFrYXJ0YSBkZW5nYW4gTWV0b2RlIEhpYnJpZCBBUklNQVgtTFNUTSIsInR5cGUiOiJhcnRpY2xlLWpvdXJuYWwiLCJ2b2x1bWUiOiI1IiwiY29udGFpbmVyLXRpdGxlLXNob3J0IjoiIn0sInVyaXMiOlsiaHR0cDovL3d3dy5tZW5kZWxleS5jb20vZG9jdW1lbnRzLz91dWlkPTNkZWU1MGZlLTAzOWItNGU5My1hMDFiLTdmZDYzMmZjZTFlNyJdLCJpc1RlbXBvcmFyeSI6ZmFsc2UsImxlZ2FjeURlc2t0b3BJZCI6IjNkZWU1MGZlLTAzOWItNGU5My1hMDFiLTdmZDYzMmZjZTFlNyJ9XX0=&quot;,&quot;citationItems&quot;:[{&quot;id&quot;:&quot;f201514c-d681-51e0-b16b-85ea247d69ad&quot;,&quot;itemData&quot;:{&quot;DOI&quot;:&quot;10.28926/ilkomnika.v5i3.588&quot;,&quot;abstract&quot;:&quot;Polusi udara merupakan tantangan lingkungan global yang signifikan, menyebabkan dampak serius terhadap kesehatan masyarakat tidak terkecuali di Jakarta. Dengan Indeks Standar Pencemaran Udara (ISPU) sebagai parameter utama untuk memantau kualitas udara. Meskipun ISPU memberikan informasi saat ini, informasi yang diberikan untuk kualitas udara di masa mendatang masih terbatas. Oleh karena itu, diperlukan pendekatan yang lebih canggih, dan salah satu metode yang menjanjikan adalah menggunakan teknik machine learning (ML). Metode ML telah terbukti efektif dalam pemantauan dan peramalan kualitas udara. Namun, untuk meningkatkan akurasi peramalan, pendekatan hibridisasi, seperti menggabungkan dua model telah diusulkan. Pendekatan ini dapat memberikan deteksi pola yang lebih komprehensif dan meningkatkan akurasi hasil peramalan. Penelitian ini bertujuan untuk memprediksi ISPU di DKI Jakarta menggunakan model hibrid ARIMAX-LSTM. Data polusi udara dari tahun 2012 hingga 2022 akan digunakan, bersama dengan variabel eksternal seperti volume kendaraan, temperatur, kelembapan, dan kecepatan angin. Model ini mampu menghasilkan model prediksi dengan RMSE 13.00; 20.51; dan 17.10 untuk masing-masing polutan PM10, PM2.5, dan O3. Sedangkan metriks MAPE yang dihasilkan dari model hibrid adalah 0.1916; 0.1917; dan 0.2869 untuk masing-masing polutan PM10, PM2.5, dan O3. Model hibrid mampu menghasilkan model prediksi yang lebih baik dari model ARIMAX itu sendiri.&quot;,&quot;author&quot;:[{&quot;dropping-particle&quot;:&quot;&quot;,&quot;family&quot;:&quot;Perdana&quot;,&quot;given&quot;:&quot;Diaz&quot;,&quot;non-dropping-particle&quot;:&quot;&quot;,&quot;parse-names&quot;:false,&quot;suffix&quot;:&quot;&quot;},{&quot;dropping-particle&quot;:&quot;&quot;,&quot;family&quot;:&quot;Muklason&quot;,&quot;given&quot;:&quot;Ahmad&quot;,&quot;non-dropping-particle&quot;:&quot;&quot;,&quot;parse-names&quot;:false,&quot;suffix&quot;:&quot;&quot;}],&quot;container-title&quot;:&quot;ILKOMNIKA: Journal of Computer Science and Applied Informatics&quot;,&quot;id&quot;:&quot;f201514c-d681-51e0-b16b-85ea247d69ad&quot;,&quot;issue&quot;:&quot;3&quot;,&quot;issued&quot;:{&quot;date-parts&quot;:[[&quot;2023&quot;]]},&quot;page&quot;:&quot;209-222&quot;,&quot;title&quot;:&quot;Machine Learning untuk Peramalan Kualitas Indeks Standar Pencemar Udara DKI Jakarta dengan Metode Hibrid ARIMAX-LSTM&quot;,&quot;type&quot;:&quot;article-journal&quot;,&quot;volume&quot;:&quot;5&quot;,&quot;container-title-short&quot;:&quot;&quot;},&quot;uris&quot;:[&quot;http://www.mendeley.com/documents/?uuid=3dee50fe-039b-4e93-a01b-7fd632fce1e7&quot;],&quot;isTemporary&quot;:false,&quot;legacyDesktopId&quot;:&quot;3dee50fe-039b-4e93-a01b-7fd632fce1e7&quot;}]},{&quot;citationID&quot;:&quot;MENDELEY_CITATION_b8a52126-4aa8-4026-88b1-2744efe7c258&quot;,&quot;properties&quot;:{&quot;noteIndex&quot;:0},&quot;isEdited&quot;:false,&quot;manualOverride&quot;:{&quot;citeprocText&quot;:&quot;[20]&quot;,&quot;isManuallyOverridden&quot;:false,&quot;manualOverrideText&quot;:&quot;&quot;},&quot;citationTag&quot;:&quot;MENDELEY_CITATION_v3_eyJjaXRhdGlvbklEIjoiTUVOREVMRVlfQ0lUQVRJT05fYjhhNTIxMjYtNGFhOC00MDI2LTg4YjEtMjc0NGVmZTdjMjU4IiwicHJvcGVydGllcyI6eyJub3RlSW5kZXgiOjB9LCJpc0VkaXRlZCI6ZmFsc2UsIm1hbnVhbE92ZXJyaWRlIjp7ImNpdGVwcm9jVGV4dCI6IlsyMF0iLCJpc01hbnVhbGx5T3ZlcnJpZGRlbiI6ZmFsc2UsIm1hbnVhbE92ZXJyaWRlVGV4dCI6IiJ9LCJjaXRhdGlvbkl0ZW1zIjpbeyJpZCI6IjI4ODZkOTliLTQ3NzItNTM1My04Y2Y2LWMwOGYyYTZjMTQzZiIsIml0ZW1EYXRhIjp7IkRPSSI6IjEwLjEwMDcvczExMzU2LTAyMi0yMzc4MC01IiwiSVNCTiI6IjAxMjM0NTY3ODkiLCJJU1NOIjoiMTYxNDc0OTkiLCJQTUlEIjoiMzYzMDEzOTUiLCJhYnN0cmFjdCI6IkluIFR1cmtleSwgZmFjaWxpdGllcyBmb3IgdGhlIHVzZSBvZiBiaW9tYXNzIHJlc291cmNlcyBpbiBlbmVyZ3kgcHJvZHVjdGlvbiBhcmUgaW5jcmVhc2luZywgYW5kIG5ldyBjb252ZXJzaW9uIGZhY2lsaXRpZXMgYXJlIGNvbW1pc3Npb25lZCBldmVyeSB5ZWFyIHRvIHByb3ZpZGUgZW52aXJvbm1lbnRhbGx5IGZyaWVuZGx5IGVuZXJneSBwcm9kdWN0aW9uLiBUaGVyZWZvcmUsIHJlbGlhYmxlIGVuZXJneSBwb3RlbnRpYWwgZXN0aW1hdGVzIGFyZSBuZWVkZWQuIEluIHRoaXMgc3R1ZHksIHRoZSBhbmltYWwgbWFudXJlLWJhc2VkLWJpb2dhcyBwb3RlbnRpYWxzIG9mIEFudGFseWEsIElzcGFydGEsIGFuZCBCdXJkdXIgcHJvdmluY2VzIGluIHRoZSBXZXN0ZXJuIE1lZGl0ZXJyYW5lYW4gUmVnaW9uIG9mIFR1cmtleSB3ZXJlIGNhbGN1bGF0ZWQuIEhlcmUsIHNwZWNpYWwgaW5mb3JtYXRpb24gb24gY2F0dGxlLCBzbWFsbCBydW1pbmFudHMsIGFuZCBwb3VsdHJ5LCBhbmQgYW5pbWFsIGFnZSwgbnVtYmVyLCBhbmQgbWFudXJlIGFtb3VudCBpbmZvcm1hdGlvbiB3ZXJlIHVzZWQgaW4gZGV0YWlsLiBJbiBhZGRpdGlvbiwgY2FyYm9uIGRpb3hpZGUgZW1pc3Npb25zLCBjb2FsLCBlbGVjdHJpY2l0eSwgYW5kIHRoZXJtYWwgZW5lcmd5LCBtZXRoYW5lIGVtaXNzaW9uIHZhbHVlcyB3aXRoIHRoZSBUaWVyIDEgYW5kIFRpZXIgMiBhcHByb2FjaGVzIHdlcmUgY2FsY3VsYXRlZCBhbmQgcHJlZGljdGVkIGJ5IG1hY2hpbmUgbGVhcm5pbmcgYWxnb3JpdGhtcy4gVG8gZGV0ZXJtaW5lIHRoZSBtb2RlbCB3aXRoIHRoZSBiZXN0IHJlc3VsdHMsIG1hY2hpbmUgbGVhcm5pbmcgYWxnb3JpdGhtcyBzdXBwb3J0IHZlY3RvciBtYWNoaW5lIChTVk0pLCBtdWx0aS1sYXllciBwZXJjZXB0cm9uIChNTFApLCBhbmQgbGluZWFyIHJlZ3Jlc3Npb24gKExSKSB3ZXJlIHVzZWQsIGFuZCBoeXBlci1wYXJhbWV0ZXIgb3B0aW1pemF0aW9uIHdhcyBwZXJmb3JtZWQuIEFjY29yZGluZyB0byB0aGUgcmVzdWx0cyBvZiBiaW9nYXMgcG90ZW50aWFsLCBDTzIgZW1pc3Npb24sIGVsZWN0cmljaXR5IHByb2R1Y3Rpb24sIGFuZCB0aGVybWFsIGVuZXJneSBlc3RpbWF0aW9ucyBTVk0gbW9kZWxzIGFyZSBzZWVuIGFzIHRoZSBiZXN0IG1vZGVscyB3aXRoIFIyID0gMC45OTkuIFdoZW4gdGhlIGNvYWwgYW1vdW50IGVzdGltYXRpb24gaXMgZXhhbWluZWQsIHRoZSBMUiBtb2RlbHMgcHJvZHVjZSBiZXR0ZXIgcmVzdWx0cyB0aGFuIFNWTSBhbmQgTUxQIHdpdGggUjIgPSAwLjk5Ny4gSW4gdGhlIGVzdGltYXRpb24gb2YgQ0g0IHVzaW5nIHRoZSBUaWVyIDEgYXBwcm9hY2gsIHRoZSBNTFAgbW9kZWwgY2FuIHBlcmZvcm0gdGhlIGJlc3QgZXN0aW1hdGlvbiB3aXRoIFIyID0gMC45NzcuIEluIHRoZSBDSDQgbW9kZWxpbmcgb2J0YWluZWQgdXNpbmcgdGhlIFRpZXIgMiBhcHByb2FjaCwgdGhlIExSIG1vZGVscyB3ZXJlIHN1cGVyaW9yIHRvIHRoZSBvdGhlciBtb2RlbHMgd2l0aCB0aGUgcGVyZm9ybWFuY2UgdmFsdWUgb2YgUjIgPSAwLjk2Mi4iLCJhdXRob3IiOlt7ImRyb3BwaW5nLXBhcnRpY2xlIjoiIiwiZmFtaWx5IjoiUGVuY2UiLCJnaXZlbiI6Ikloc2FuIiwibm9uLWRyb3BwaW5nLXBhcnRpY2xlIjoiIiwicGFyc2UtbmFtZXMiOmZhbHNlLCJzdWZmaXgiOiIifSx7ImRyb3BwaW5nLXBhcnRpY2xlIjoiIiwiZmFtaWx5IjoiS3VtYcWfIiwiZ2l2ZW4iOiJLYXrEsW0iLCJub24tZHJvcHBpbmctcGFydGljbGUiOiIiLCJwYXJzZS1uYW1lcyI6ZmFsc2UsInN1ZmZpeCI6IiJ9LHsiZHJvcHBpbmctcGFydGljbGUiOiIiLCJmYW1pbHkiOiJTaXNlY2kiLCJnaXZlbiI6Ik1lbGlrZSBDZXNtZWxpIiwibm9uLWRyb3BwaW5nLXBhcnRpY2xlIjoiIiwicGFyc2UtbmFtZXMiOmZhbHNlLCJzdWZmaXgiOiIifSx7ImRyb3BwaW5nLXBhcnRpY2xlIjoiIiwiZmFtaWx5IjoiQWt5w7x6IiwiZ2l2ZW4iOiJBbGkiLCJub24tZHJvcHBpbmctcGFydGljbGUiOiIiLCJwYXJzZS1uYW1lcyI6ZmFsc2UsInN1ZmZpeCI6IiJ9XSwiY29udGFpbmVyLXRpdGxlIjoiRW52aXJvbm1lbnRhbCBTY2llbmNlIGFuZCBQb2xsdXRpb24gUmVzZWFyY2giLCJpZCI6IjI4ODZkOTliLTQ3NzItNTM1My04Y2Y2LWMwOGYyYTZjMTQzZiIsImlzc3VlIjoiOSIsImlzc3VlZCI6eyJkYXRlLXBhcnRzIjpbWyIyMDIzIl1dfSwicGFnZSI6IjIyNjMxLTIyNjUyIiwicHVibGlzaGVyIjoiU3ByaW5nZXIgQmVybGluIEhlaWRlbGJlcmciLCJ0aXRsZSI6Ik1vZGVsaW5nIG9mIGVuZXJneSBhbmQgZW1pc3Npb25zIGZyb20gYW5pbWFsIG1hbnVyZSB1c2luZyBtYWNoaW5lIGxlYXJuaW5nIG1ldGhvZHM6IHRoZSBjYXNlIG9mIHRoZSBXZXN0ZXJuIE1lZGl0ZXJyYW5lYW4gUmVnaW9uLCBUdXJrZXkiLCJ0eXBlIjoiYXJ0aWNsZS1qb3VybmFsIiwidm9sdW1lIjoiMzAiLCJjb250YWluZXItdGl0bGUtc2hvcnQiOiIifSwidXJpcyI6WyJodHRwOi8vd3d3Lm1lbmRlbGV5LmNvbS9kb2N1bWVudHMvP3V1aWQ9YjZmYmUyYjYtYzFjOC00Zjg3LWI5ZDctYWZhMzhmNmQ3MDk1Il0sImlzVGVtcG9yYXJ5IjpmYWxzZSwibGVnYWN5RGVza3RvcElkIjoiYjZmYmUyYjYtYzFjOC00Zjg3LWI5ZDctYWZhMzhmNmQ3MDk1In1dfQ==&quot;,&quot;citationItems&quot;:[{&quot;id&quot;:&quot;2886d99b-4772-5353-8cf6-c08f2a6c143f&quot;,&quot;itemData&quot;:{&quot;DOI&quot;:&quot;10.1007/s11356-022-23780-5&quot;,&quot;ISBN&quot;:&quot;0123456789&quot;,&quot;ISSN&quot;:&quot;16147499&quot;,&quot;PMID&quot;:&quot;36301395&quot;,&quot;abstract&quot;:&quot;In Turkey, facilities for the use of biomass resources in energy production are increasing, and new conversion facilities are commissioned every year to provide environmentally friendly energy production. Therefore, reliable energy potential estimates are needed. In this study, the animal manure-based-biogas potentials of Antalya, Isparta, and Burdur provinces in the Western Mediterranean Region of Turkey were calculated. Here, special information on cattle, small ruminants, and poultry, and animal age, number, and manure amount information were used in detail. In addition, carbon dioxide emissions, coal, electricity, and thermal energy, methane emission values with the Tier 1 and Tier 2 approaches were calculated and predicted by machine learning algorithms. To determine the model with the best results, machine learning algorithms support vector machine (SVM), multi-layer perceptron (MLP), and linear regression (LR) were used, and hyper-parameter optimization was performed. According to the results of biogas potential, CO2 emission, electricity production, and thermal energy estimations SVM models are seen as the best models with R2 = 0.999. When the coal amount estimation is examined, the LR models produce better results than SVM and MLP with R2 = 0.997. In the estimation of CH4 using the Tier 1 approach, the MLP model can perform the best estimation with R2 = 0.977. In the CH4 modeling obtained using the Tier 2 approach, the LR models were superior to the other models with the performance value of R2 = 0.962.&quot;,&quot;author&quot;:[{&quot;dropping-particle&quot;:&quot;&quot;,&quot;family&quot;:&quot;Pence&quot;,&quot;given&quot;:&quot;Ihsan&quot;,&quot;non-dropping-particle&quot;:&quot;&quot;,&quot;parse-names&quot;:false,&quot;suffix&quot;:&quot;&quot;},{&quot;dropping-particle&quot;:&quot;&quot;,&quot;family&quot;:&quot;Kumaş&quot;,&quot;given&quot;:&quot;Kazım&quot;,&quot;non-dropping-particle&quot;:&quot;&quot;,&quot;parse-names&quot;:false,&quot;suffix&quot;:&quot;&quot;},{&quot;dropping-particle&quot;:&quot;&quot;,&quot;family&quot;:&quot;Siseci&quot;,&quot;given&quot;:&quot;Melike Cesmeli&quot;,&quot;non-dropping-particle&quot;:&quot;&quot;,&quot;parse-names&quot;:false,&quot;suffix&quot;:&quot;&quot;},{&quot;dropping-particle&quot;:&quot;&quot;,&quot;family&quot;:&quot;Akyüz&quot;,&quot;given&quot;:&quot;Ali&quot;,&quot;non-dropping-particle&quot;:&quot;&quot;,&quot;parse-names&quot;:false,&quot;suffix&quot;:&quot;&quot;}],&quot;container-title&quot;:&quot;Environmental Science and Pollution Research&quot;,&quot;id&quot;:&quot;2886d99b-4772-5353-8cf6-c08f2a6c143f&quot;,&quot;issue&quot;:&quot;9&quot;,&quot;issued&quot;:{&quot;date-parts&quot;:[[&quot;2023&quot;]]},&quot;page&quot;:&quot;22631-22652&quot;,&quot;publisher&quot;:&quot;Springer Berlin Heidelberg&quot;,&quot;title&quot;:&quot;Modeling of energy and emissions from animal manure using machine learning methods: the case of the Western Mediterranean Region, Turkey&quot;,&quot;type&quot;:&quot;article-journal&quot;,&quot;volume&quot;:&quot;30&quot;,&quot;container-title-short&quot;:&quot;&quot;},&quot;uris&quot;:[&quot;http://www.mendeley.com/documents/?uuid=b6fbe2b6-c1c8-4f87-b9d7-afa38f6d7095&quot;],&quot;isTemporary&quot;:false,&quot;legacyDesktopId&quot;:&quot;b6fbe2b6-c1c8-4f87-b9d7-afa38f6d7095&quot;}]},{&quot;citationID&quot;:&quot;MENDELEY_CITATION_11b143b5-3ad2-49e6-861e-84d70aef6fcd&quot;,&quot;properties&quot;:{&quot;noteIndex&quot;:0},&quot;isEdited&quot;:false,&quot;manualOverride&quot;:{&quot;citeprocText&quot;:&quot;[21]&quot;,&quot;isManuallyOverridden&quot;:false,&quot;manualOverrideText&quot;:&quot;&quot;},&quot;citationTag&quot;:&quot;MENDELEY_CITATION_v3_eyJjaXRhdGlvbklEIjoiTUVOREVMRVlfQ0lUQVRJT05fMTFiMTQzYjUtM2FkMi00OWU2LTg2MWUtODRkNzBhZWY2ZmNkIiwicHJvcGVydGllcyI6eyJub3RlSW5kZXgiOjB9LCJpc0VkaXRlZCI6ZmFsc2UsIm1hbnVhbE92ZXJyaWRlIjp7ImNpdGVwcm9jVGV4dCI6IlsyMV0iLCJpc01hbnVhbGx5T3ZlcnJpZGRlbiI6ZmFsc2UsIm1hbnVhbE92ZXJyaWRlVGV4dCI6IiJ9LCJjaXRhdGlvbkl0ZW1zIjpbeyJpZCI6ImQ0OWNjMmRkLWVhNTMtNWYyYy1iODE3LTcxMDYyMzE1NmI1NCIsIml0ZW1EYXRhIjp7IkRPSSI6IjEwLjEwMTYvai5tbHdhLjIwMjIuMTAwMzIwIiwiSVNTTiI6IjI2NjY4MjcwIiwiYWJzdHJhY3QiOiJCeSBpbmNyZWFzaW5nIG1vYmlsZSBkZXZpY2VzIGluIHRlY2hub2xvZ3kgYW5kIGh1bWFuIGxpZmUsIHVzaW5nIGEgcnVudGltZSBhbmQgbW9iaWxlIHNlcnZpY2VzIGhhcyBnb3R0ZW4gbW9yZSBjb21wbGV4IGFsb25nIHdpdGggdGhlIGNvbXBvc2l0aW9uIG9mIGEgbGFyZ2UgbnVtYmVyIG9mIGF0b21pYyBzZXJ2aWNlcy4gRGlmZmVyZW50IHNlcnZpY2VzIGFyZSBwcm92aWRlZCBieSBtb2JpbGUgY2xvdWQgY29tcG9uZW50cyB0byByZXByZXNlbnQgdGhlIG5vbi0gZnVuY3Rpb25hbCBwcm9wZXJ0aWVzIGFzIFF1YWxpdHkgb2YgU2VydmljZSAoUW9TKSwgd2hpY2ggaXMgYXBwbGllZCBieSBhIHNldCBvZiBzdGFuZGFyZHMuIE9uIHRoZSBvdGhlciBoYW5kLCB0aGUgZ3Jvd3RoIG9mIHRoZSBlbmVyZ3ktc291cmNlIGhldGVyb2dlbmVpdHkgaW4gbW9iaWxlIGNsb3VkcyBpcyBhbiBlbWVyZ2luZyBjaGFsbGVuZ2UgYWNjb3JkaW5nIHRvIHRoZSBlbmVyZ3kgc2F2aW5nIHByb2JsZW0gaW4gbW9iaWxlIG5vZGVzLiBJbiBvcmRlciB0byBtb2JpbGUgY2xvdWQgc2VydmljZSBjb21wb3NpdGlvbiBhcyBhbiBOUC1IYXJkIHByb2JsZW0sIGFuIGVmZmljaWVudCBzZWxlY3Rpb24gbWV0aG9kIHNob3VsZCBiZSB0YWtlbiBieSBwcm9ibGVtIHVzaW5nIG9wdGltYWwgZW5lcmd5LWF3YXJlIG1ldGhvZHMgdGhhdCBjYW4gZXh0ZW5kIHRoZSBkZXBsb3ltZW50IGFuZCBpbnRlcm9wZXJhYmlsaXR5IG9mIG1vYmlsZSBjbG91ZCBjb21wb25lbnRzLiBBbHNvLCBhbiBlbmVyZ3ktYXdhcmUgc2VydmljZSBjb21wb3NpdGlvbiBtZWNoYW5pc20gaXMgcmVxdWlyZWQgdG8gcHJlc2VydmUgaGlnaCBlbmVyZ3kgc2F2aW5nIHNjZW5hcmlvcyBmb3IgbW9iaWxlIGNsb3VkIGNvbXBvbmVudHMuIEluIHRoaXMgcGFwZXIsIGFuIGVuZXJneS1hd2FyZSBtZWNoYW5pc20gaXMgYXBwbGllZCB0byBvcHRpbWl6ZSBtb2JpbGUgY2xvdWQgc2VydmljZSBjb21wb3NpdGlvbiB1c2luZyBhIGh5YnJpZCBTaHVmZmxlZCBGcm9nIExlYXBpbmcgQWxnb3JpdGhtIGFuZCBHZW5ldGljIEFsZ29yaXRobSAoU0ZHQSkuIEV4cGVyaW1lbnRhbCByZXN1bHRzIGNhcHR1cmUgdGhhdCB0aGUgcHJvcG9zZWQgbWVjaGFuaXNtIGltcHJvdmVzIHRoZSBmZWFzaWJpbGl0eSBvZiB0aGUgc2VydmljZSBjb21wb3NpdGlvbiB3aXRoIG1pbmltdW0gZW5lcmd5IGNvbnN1bXB0aW9uLCByZXNwb25zZSB0aW1lLCBhbmQgY29zdCBmb3IgbW9iaWxlIGNsb3VkIGNvbXBvbmVudHMgYWdhaW5zdCBzb21lIGN1cnJlbnQgYWxnb3JpdGhtcy4iLCJhdXRob3IiOlt7ImRyb3BwaW5nLXBhcnRpY2xlIjoiIiwiZmFtaWx5IjoiQmhhbmRhcmkiLCJnaXZlbiI6Ikh1bSBOYXRoIiwibm9uLWRyb3BwaW5nLXBhcnRpY2xlIjoiIiwicGFyc2UtbmFtZXMiOmZhbHNlLCJzdWZmaXgiOiIifSx7ImRyb3BwaW5nLXBhcnRpY2xlIjoiIiwiZmFtaWx5IjoiUmltYWwiLCJnaXZlbiI6IkJpbm9kIiwibm9uLWRyb3BwaW5nLXBhcnRpY2xlIjoiIiwicGFyc2UtbmFtZXMiOmZhbHNlLCJzdWZmaXgiOiIifSx7ImRyb3BwaW5nLXBhcnRpY2xlIjoiIiwiZmFtaWx5IjoiUG9raHJlbCIsImdpdmVuIjoiTmF3YSBSYWoiLCJub24tZHJvcHBpbmctcGFydGljbGUiOiIiLCJwYXJzZS1uYW1lcyI6ZmFsc2UsInN1ZmZpeCI6IiJ9LHsiZHJvcHBpbmctcGFydGljbGUiOiIiLCJmYW1pbHkiOiJSaW1hbCIsImdpdmVuIjoiUmFtY2hhbmRyYSIsIm5vbi1kcm9wcGluZy1wYXJ0aWNsZSI6IiIsInBhcnNlLW5hbWVzIjpmYWxzZSwic3VmZml4IjoiIn0seyJkcm9wcGluZy1wYXJ0aWNsZSI6IiIsImZhbWlseSI6IkRhaGFsIiwiZ2l2ZW4iOiJLZXNoYWIgUi4iLCJub24tZHJvcHBpbmctcGFydGljbGUiOiIiLCJwYXJzZS1uYW1lcyI6ZmFsc2UsInN1ZmZpeCI6IiJ9LHsiZHJvcHBpbmctcGFydGljbGUiOiIiLCJmYW1pbHkiOiJLaGF0cmkiLCJnaXZlbiI6IlJhamVuZHJhIEsuQy4iLCJub24tZHJvcHBpbmctcGFydGljbGUiOiIiLCJwYXJzZS1uYW1lcyI6ZmFsc2UsInN1ZmZpeCI6IiJ9XSwiY29udGFpbmVyLXRpdGxlIjoiTWFjaGluZSBMZWFybmluZyB3aXRoIEFwcGxpY2F0aW9ucyIsImlkIjoiZDQ5Y2MyZGQtZWE1My01ZjJjLWI4MTctNzEwNjIzMTU2YjU0IiwiaXNzdWUiOiJNYXkiLCJpc3N1ZWQiOnsiZGF0ZS1wYXJ0cyI6W1siMjAyMiJdXX0sInBhZ2UiOiIxMDAzMjAiLCJwdWJsaXNoZXIiOiJFbHNldmllciBMdGQuIiwidGl0bGUiOiJQcmVkaWN0aW5nIHN0b2NrIG1hcmtldCBpbmRleCB1c2luZyBMU1RNIiwidHlwZSI6ImFydGljbGUtam91cm5hbCIsInZvbHVtZSI6IjkiLCJjb250YWluZXItdGl0bGUtc2hvcnQiOiIifSwidXJpcyI6WyJodHRwOi8vd3d3Lm1lbmRlbGV5LmNvbS9kb2N1bWVudHMvP3V1aWQ9MWM3NTJiNGQtNDhhMC00NjA0LWFlNDYtODNjZjhkMGY1NTAwIl0sImlzVGVtcG9yYXJ5IjpmYWxzZSwibGVnYWN5RGVza3RvcElkIjoiMWM3NTJiNGQtNDhhMC00NjA0LWFlNDYtODNjZjhkMGY1NTAwIn1dfQ==&quot;,&quot;citationItems&quot;:[{&quot;id&quot;:&quot;d49cc2dd-ea53-5f2c-b817-710623156b54&quot;,&quot;itemData&quot;:{&quot;DOI&quot;:&quot;10.1016/j.mlwa.2022.100320&quot;,&quot;ISSN&quot;:&quot;26668270&quot;,&quot;abstract&quot;:&quot;By increasing mobile devices in technology and human life, using a runtime and mobile services has gotten more complex along with the composition of a large number of atomic services. Different services are provided by mobile cloud components to represent the non- functional properties as Quality of Service (QoS), which is applied by a set of standards. On the other hand, the growth of the energy-source heterogeneity in mobile clouds is an emerging challenge according to the energy saving problem in mobile nodes. In order to mobile cloud service composition as an NP-Hard problem, an efficient selection method should be taken by problem using optimal energy-aware methods that can extend the deployment and interoperability of mobile cloud components. Also, an energy-aware service composition mechanism is required to preserve high energy saving scenarios for mobile cloud components. In this paper, an energy-aware mechanism is applied to optimize mobile cloud service composition using a hybrid Shuffled Frog Leaping Algorithm and Genetic Algorithm (SFGA). Experimental results capture that the proposed mechanism improves the feasibility of the service composition with minimum energy consumption, response time, and cost for mobile cloud components against some current algorithms.&quot;,&quot;author&quot;:[{&quot;dropping-particle&quot;:&quot;&quot;,&quot;family&quot;:&quot;Bhandari&quot;,&quot;given&quot;:&quot;Hum Nath&quot;,&quot;non-dropping-particle&quot;:&quot;&quot;,&quot;parse-names&quot;:false,&quot;suffix&quot;:&quot;&quot;},{&quot;dropping-particle&quot;:&quot;&quot;,&quot;family&quot;:&quot;Rimal&quot;,&quot;given&quot;:&quot;Binod&quot;,&quot;non-dropping-particle&quot;:&quot;&quot;,&quot;parse-names&quot;:false,&quot;suffix&quot;:&quot;&quot;},{&quot;dropping-particle&quot;:&quot;&quot;,&quot;family&quot;:&quot;Pokhrel&quot;,&quot;given&quot;:&quot;Nawa Raj&quot;,&quot;non-dropping-particle&quot;:&quot;&quot;,&quot;parse-names&quot;:false,&quot;suffix&quot;:&quot;&quot;},{&quot;dropping-particle&quot;:&quot;&quot;,&quot;family&quot;:&quot;Rimal&quot;,&quot;given&quot;:&quot;Ramchandra&quot;,&quot;non-dropping-particle&quot;:&quot;&quot;,&quot;parse-names&quot;:false,&quot;suffix&quot;:&quot;&quot;},{&quot;dropping-particle&quot;:&quot;&quot;,&quot;family&quot;:&quot;Dahal&quot;,&quot;given&quot;:&quot;Keshab R.&quot;,&quot;non-dropping-particle&quot;:&quot;&quot;,&quot;parse-names&quot;:false,&quot;suffix&quot;:&quot;&quot;},{&quot;dropping-particle&quot;:&quot;&quot;,&quot;family&quot;:&quot;Khatri&quot;,&quot;given&quot;:&quot;Rajendra K.C.&quot;,&quot;non-dropping-particle&quot;:&quot;&quot;,&quot;parse-names&quot;:false,&quot;suffix&quot;:&quot;&quot;}],&quot;container-title&quot;:&quot;Machine Learning with Applications&quot;,&quot;id&quot;:&quot;d49cc2dd-ea53-5f2c-b817-710623156b54&quot;,&quot;issue&quot;:&quot;May&quot;,&quot;issued&quot;:{&quot;date-parts&quot;:[[&quot;2022&quot;]]},&quot;page&quot;:&quot;100320&quot;,&quot;publisher&quot;:&quot;Elsevier Ltd.&quot;,&quot;title&quot;:&quot;Predicting stock market index using LSTM&quot;,&quot;type&quot;:&quot;article-journal&quot;,&quot;volume&quot;:&quot;9&quot;,&quot;container-title-short&quot;:&quot;&quot;},&quot;uris&quot;:[&quot;http://www.mendeley.com/documents/?uuid=1c752b4d-48a0-4604-ae46-83cf8d0f5500&quot;],&quot;isTemporary&quot;:false,&quot;legacyDesktopId&quot;:&quot;1c752b4d-48a0-4604-ae46-83cf8d0f5500&quot;}]},{&quot;citationID&quot;:&quot;MENDELEY_CITATION_3b242082-1ef1-44a5-9a5b-1d7f0b58a1ba&quot;,&quot;properties&quot;:{&quot;noteIndex&quot;:0},&quot;isEdited&quot;:false,&quot;manualOverride&quot;:{&quot;citeprocText&quot;:&quot;[22]&quot;,&quot;isManuallyOverridden&quot;:false,&quot;manualOverrideText&quot;:&quot;&quot;},&quot;citationTag&quot;:&quot;MENDELEY_CITATION_v3_eyJjaXRhdGlvbklEIjoiTUVOREVMRVlfQ0lUQVRJT05fM2IyNDIwODItMWVmMS00NGE1LTlhNWItMWQ3ZjBiNThhMWJhIiwicHJvcGVydGllcyI6eyJub3RlSW5kZXgiOjB9LCJpc0VkaXRlZCI6ZmFsc2UsIm1hbnVhbE92ZXJyaWRlIjp7ImNpdGVwcm9jVGV4dCI6IlsyMl0iLCJpc01hbnVhbGx5T3ZlcnJpZGRlbiI6ZmFsc2UsIm1hbnVhbE92ZXJyaWRlVGV4dCI6IiJ9LCJjaXRhdGlvbkl0ZW1zIjpbeyJpZCI6IjZkMDA3NzllLTkzZjAtNTUyNy1iZDYwLWJlZDkyYmZhZTUxMCIsIml0ZW1EYXRhIjp7IkRPSSI6IjEwLjI0OTI5L2phcnMudjJpMi4zMzk4IiwiSVNTTiI6IjI5ODUtMzA3OSIsImFic3RyYWN0IjoiQW1pZCB0aGUgaGlnaGx5IHZvbGF0aWxlIGZsdWN0dWF0aW9ucyBpbiB0aGUgY3J5cHRvY3VycmVuY3kgbWFya2V0LCB0aGUgYWJpbGl0eSB0byBhY2N1cmF0ZWx5IHByZWRpY3QgQml0Y29pbiBwcmljZXMgYmVjb21lcyBjcnVjaWFsIGZvciBpbnZlc3RvcnMgYW5kIGZpbmFuY2lhbCBhbmFseXN0cy4gVGhpcyBzdHVkeSBhaW1zIHRvIGRldmVsb3AgYSBwcmVkaWN0aXZlIG1vZGVsIHVzaW5nIExvbmcgU2hvcnQtVGVybSBNZW1vcnkgKExTVE0pIE5ldXJhbCBOZXR3b3JrcywgYSBzcGVjaWZpYyBmb3JtIG9mIHJlY3VycmVudCBuZXVyYWwgbmV0d29yaywgdG8gcHJlZGljdCBCaXRjb2luIHByaWNlcy4gSGlzdG9yaWNhbCBkYXRhIG9uIGRhaWx5IGNsb3NpbmcgcHJpY2VzIG9mIEJpdGNvaW4gZnJvbSAyMDE1IHRvIDIwMjMgd2FzIHVzZWQgdG8gdHJhaW4gYW5kIHRlc3QgdGhlIG1vZGVsLiBGb2xsb3dpbmcgZGF0YSBwcmVwcm9jZXNzaW5nLCB3aGljaCBpbmNsdWRlZCBub3JtYWxpemF0aW9uIGFuZCB0aGUgY3JlYXRpb24gb2YgYSB0aW1lIHNlcmllcyBkYXRhc2V0LCB0aGUgTFNUTSBtb2RlbCB3YXMgY29uc3RydWN0ZWQgd2l0aCB0d28gTFNUTSBsYXllcnMgYW5kIHR3byBkZW5zZSBsYXllcnMgdG8gZW5oYW5jZSB0aGUgcHJlZGljdGl2ZSBhbmFseXNpcy4gVGhlIG1vZGVsIHdhcyB0cmFpbmVkIHdpdGggdGhlIGRhdGEgc3BsaXQgaW50byA4MCUgZm9yIHRyYWluaW5nIGFuZCAyMCUgZm9yIHRlc3RpbmcuIFJlc3VsdHMgc2hvdyB0aGF0IHRoZSBMU1RNIG1vZGVsIHdhcyBhYmxlIHRvIHByb2R1Y2UgZmFpcmx5IGFjY3VyYXRlIHByZWRpY3Rpb25zIHdpdGggYSBsb3cgbG9zcyB2YWx1ZSBvbiB0aGUgdGVzdCBkYXRhLiBGdXJ0aGVyIGV2YWx1YXRpb24gdGhyb3VnaCBjb21wYXJpc29uIHdpdGggYmFzZWxpbmUgbW9kZWxzIHNob3dlZCBzaWduaWZpY2FudCBpbXByb3ZlbWVudHMgaW4gcHJlZGljdGl2ZSBhY2N1cmFjeS4gVGhpcyByZXNlYXJjaCBkZW1vbnN0cmF0ZXMgdGhlIHBvdGVudGlhbCBhcHBsaWNhdGlvbiBvZiBhZHZhbmNlZCBtYWNoaW5lIGxlYXJuaW5nIHRlY2huaXF1ZXMgaW4gZmluYW5jaWFsIGFuYWx5c2lzLCBwYXJ0aWN1bGFybHkgaW4gcHJlZGljdGluZyB0aGUgcHJpY2VzIG9mIGhpZ2hseSB2b2xhdGlsZSBhc3NldHMgbGlrZSBCaXRjb2luLiBXaXRoIGNvbnRpbnVvdXMgaW1wcm92ZW1lbnRzIHRvIHRoZSBtb2RlbCBhcmNoaXRlY3R1cmUgYW5kIHBhcmFtZXRlciBvcHRpbWl6YXRpb24sIEJpdGNvaW4gcHJpY2UgcHJlZGljdGlvbnMgY291bGQgYmVjb21lIG1vcmUgcmVsaWFibGUsIGhlbHBpbmcgc3Rha2Vob2xkZXJzIG1ha2UgbW9yZSBpbmZvcm1lZCBpbnZlc3RtZW50IGRlY2lzaW9ucy4iLCJhdXRob3IiOlt7ImRyb3BwaW5nLXBhcnRpY2xlIjoiIiwiZmFtaWx5IjoiU3Vkcml5YW50byIsImdpdmVuIjoiU3Vkcml5YW50byIsIm5vbi1kcm9wcGluZy1wYXJ0aWNsZSI6IiIsInBhcnNlLW5hbWVzIjpmYWxzZSwic3VmZml4IjoiIn0seyJkcm9wcGluZy1wYXJ0aWNsZSI6IiIsImZhbWlseSI6IkZhaWQiLCJnaXZlbiI6Ik1vY2hhbW1hZCIsIm5vbi1kcm9wcGluZy1wYXJ0aWNsZSI6IiIsInBhcnNlLW5hbWVzIjpmYWxzZSwic3VmZml4IjoiIn0seyJkcm9wcGluZy1wYXJ0aWNsZSI6IiIsImZhbWlseSI6Ik1hbGlrIiwiZ2l2ZW4iOiJLYW1pbCIsIm5vbi1kcm9wcGluZy1wYXJ0aWNsZSI6IiIsInBhcnNlLW5hbWVzIjpmYWxzZSwic3VmZml4IjoiIn0seyJkcm9wcGluZy1wYXJ0aWNsZSI6IiIsImZhbWlseSI6IlN1cHJpYWRpIiwiZ2l2ZW4iOiJBaG1hZCIsIm5vbi1kcm9wcGluZy1wYXJ0aWNsZSI6IiIsInBhcnNlLW5hbWVzIjpmYWxzZSwic3VmZml4IjoiIn1dLCJjb250YWluZXItdGl0bGUiOiJKdXJuYWwgQWR2YW5jZWQgUmVzZWFyY2ggSW5mb3JtYXRpa2EiLCJpZCI6IjZkMDA3NzllLTkzZjAtNTUyNy1iZDYwLWJlZDkyYmZhZTUxMCIsImlzc3VlIjoiMiIsImlzc3VlZCI6eyJkYXRlLXBhcnRzIjpbWyIyMDI0Il1dfSwicGFnZSI6IjE1LTIyIiwidGl0bGUiOiJFdmFsdWFzaSBNb2RlbCBKYXJpbmdhbiBTYXJhZiBUaXJ1YW4gQmVyYmFzaXMgTFNUTSBkYWxhbSBNZW1wcmVkaWtzaSBGbHVrdHVhc2kgSGFyZ2EgQml0Y29pbiIsInR5cGUiOiJhcnRpY2xlLWpvdXJuYWwiLCJ2b2x1bWUiOiIyIiwiY29udGFpbmVyLXRpdGxlLXNob3J0IjoiIn0sInVyaXMiOlsiaHR0cDovL3d3dy5tZW5kZWxleS5jb20vZG9jdW1lbnRzLz91dWlkPTRhNzlmYjRlLTNiMmUtNDg5Yy1hOGExLWU1ZjU3Mzk0NDNjMiJdLCJpc1RlbXBvcmFyeSI6ZmFsc2UsImxlZ2FjeURlc2t0b3BJZCI6IjRhNzlmYjRlLTNiMmUtNDg5Yy1hOGExLWU1ZjU3Mzk0NDNjMiJ9XX0=&quot;,&quot;citationItems&quot;:[{&quot;id&quot;:&quot;6d00779e-93f0-5527-bd60-bed92bfae510&quot;,&quot;itemData&quot;:{&quot;DOI&quot;:&quot;10.24929/jars.v2i2.3398&quot;,&quot;ISSN&quot;:&quot;2985-3079&quot;,&quot;abstract&quot;:&quot;Amid the highly volatile fluctuations in the cryptocurrency market, the ability to accurately predict Bitcoin prices becomes crucial for investors and financial analysts. This study aims to develop a predictive model using Long Short-Term Memory (LSTM) Neural Networks, a specific form of recurrent neural network, to predict Bitcoin prices. Historical data on daily closing prices of Bitcoin from 2015 to 2023 was used to train and test the model. Following data preprocessing, which included normalization and the creation of a time series dataset, the LSTM model was constructed with two LSTM layers and two dense layers to enhance the predictive analysis. The model was trained with the data split into 80% for training and 20% for testing. Results show that the LSTM model was able to produce fairly accurate predictions with a low loss value on the test data. Further evaluation through comparison with baseline models showed significant improvements in predictive accuracy. This research demonstrates the potential application of advanced machine learning techniques in financial analysis, particularly in predicting the prices of highly volatile assets like Bitcoin. With continuous improvements to the model architecture and parameter optimization, Bitcoin price predictions could become more reliable, helping stakeholders make more informed investment decisions.&quot;,&quot;author&quot;:[{&quot;dropping-particle&quot;:&quot;&quot;,&quot;family&quot;:&quot;Sudriyanto&quot;,&quot;given&quot;:&quot;Sudriyanto&quot;,&quot;non-dropping-particle&quot;:&quot;&quot;,&quot;parse-names&quot;:false,&quot;suffix&quot;:&quot;&quot;},{&quot;dropping-particle&quot;:&quot;&quot;,&quot;family&quot;:&quot;Faid&quot;,&quot;given&quot;:&quot;Mochammad&quot;,&quot;non-dropping-particle&quot;:&quot;&quot;,&quot;parse-names&quot;:false,&quot;suffix&quot;:&quot;&quot;},{&quot;dropping-particle&quot;:&quot;&quot;,&quot;family&quot;:&quot;Malik&quot;,&quot;given&quot;:&quot;Kamil&quot;,&quot;non-dropping-particle&quot;:&quot;&quot;,&quot;parse-names&quot;:false,&quot;suffix&quot;:&quot;&quot;},{&quot;dropping-particle&quot;:&quot;&quot;,&quot;family&quot;:&quot;Supriadi&quot;,&quot;given&quot;:&quot;Ahmad&quot;,&quot;non-dropping-particle&quot;:&quot;&quot;,&quot;parse-names&quot;:false,&quot;suffix&quot;:&quot;&quot;}],&quot;container-title&quot;:&quot;Jurnal Advanced Research Informatika&quot;,&quot;id&quot;:&quot;6d00779e-93f0-5527-bd60-bed92bfae510&quot;,&quot;issue&quot;:&quot;2&quot;,&quot;issued&quot;:{&quot;date-parts&quot;:[[&quot;2024&quot;]]},&quot;page&quot;:&quot;15-22&quot;,&quot;title&quot;:&quot;Evaluasi Model Jaringan Saraf Tiruan Berbasis LSTM dalam Memprediksi Fluktuasi Harga Bitcoin&quot;,&quot;type&quot;:&quot;article-journal&quot;,&quot;volume&quot;:&quot;2&quot;,&quot;container-title-short&quot;:&quot;&quot;},&quot;uris&quot;:[&quot;http://www.mendeley.com/documents/?uuid=4a79fb4e-3b2e-489c-a8a1-e5f5739443c2&quot;],&quot;isTemporary&quot;:false,&quot;legacyDesktopId&quot;:&quot;4a79fb4e-3b2e-489c-a8a1-e5f5739443c2&quot;}]},{&quot;citationID&quot;:&quot;MENDELEY_CITATION_8dd4a88c-5480-4f6b-b088-80fb4edefd35&quot;,&quot;properties&quot;:{&quot;noteIndex&quot;:0},&quot;isEdited&quot;:false,&quot;manualOverride&quot;:{&quot;citeprocText&quot;:&quot;[23]&quot;,&quot;isManuallyOverridden&quot;:false,&quot;manualOverrideText&quot;:&quot;&quot;},&quot;citationTag&quot;:&quot;MENDELEY_CITATION_v3_eyJjaXRhdGlvbklEIjoiTUVOREVMRVlfQ0lUQVRJT05fOGRkNGE4OGMtNTQ4MC00ZjZiLWIwODgtODBmYjRlZGVmZDM1IiwicHJvcGVydGllcyI6eyJub3RlSW5kZXgiOjB9LCJpc0VkaXRlZCI6ZmFsc2UsIm1hbnVhbE92ZXJyaWRlIjp7ImNpdGVwcm9jVGV4dCI6IlsyM10iLCJpc01hbnVhbGx5T3ZlcnJpZGRlbiI6ZmFsc2UsIm1hbnVhbE92ZXJyaWRlVGV4dCI6IiJ9LCJjaXRhdGlvbkl0ZW1zIjpbeyJpZCI6IjhiYTAwOGYwLTg2ODktNWNjOC1hMjU2LWZlNzYwYmE3YmEwYSIsIml0ZW1EYXRhIjp7IkRPSSI6IjEwLjI2NDE4L2pwLnY5aTMuNzIwMzEiLCJJU1NOIjoiMjQ2MC0wNzQxIiwiYWJzdHJhY3QiOiJQcmVkaWtzaSBkZXJldCB3YWt0dSBkaWJ1dHVoa2FuIHVudHVrIG1lbmphd2FiIHBlcnRhbnlhYW4gYmlzbmlzIGRpbWFzYSBkZXBhbsKgIHlhbmcgYWt1cmF0IHNlaGluZ2dhIHBlcmx1bnlhIG1lbWJhbmd1biBtb2RlbCBwcmVkaWtzaSB5YW5nIG1lbWlsaWtpIGtpbmVyamEgYmFndXMuIFBlbmRla2F0YW4gbWFjaGluZSBsZWFybmluZyBzZXBlcnRpIGxvbmcgc2hvcnQgdGVybSBtZW1vcnkgKExTVE0pIGRhbiBQcm9waGV0IG1lbmphZGkgcG9wdWxhciBzYWF0IGluaSB1bnR1ayBwZW1vZGVsYW4gcHJlZGlrc2kgZGVyZXQgd2FrdHUuIEFncmliaXNuaXMgc3VzdSBzZWdhciBzYWF0IGluaSBzYWxhaCBzYXR1IHN0dWRpIGthc3VzIHlhbmcgbWVtZXJsdWthbiBwZXJhbmFuIHRla25vbG9naSBpbmZvcm1hc2kgc2VwZXJ0aSBiaXNuaXMgaW50ZWxpamVuIHVudHVrIG1lbWFzdGlrYW4ga2V0ZXJzZWRpYWFuIHBhc29rYW4gc3VzdSBkaW1hc2EgZGVwYW4uIFVwYXlhIHBlcnRhbWEgeWFuZyBwZXJsdSBkaWxha3VrYW4gYWRhbGFoIG1lbnlpYXBrYW4gbW9kZWwgcHJlZGlrc2kgeWFuZyB0ZXBhdCBtZXNraXB1biBkYXRhIGF3YWwgeWFuZyBkaWt1bXB1bGthbiBtYXNpaCBzZWRpa2l0IGF0YXUgdGVyYmF0YXMuIERhdGFzZXQgcHJvZHVrc2kgc3VzdSBzYXBpIHNlbGFtYSAzMDAgaGFyaSBtZW5qYWRpIGRhdGEgcGVuZWxpdGlhbiB5YW5nIGRpbW9kZWxrYW4ga2VkYWxhbSBMU1RNIGRhbiBQcm9waGV0LiBLZWR1YW55YSBkaWJhbmRpbmdrYW4ga2luZXJqYW55YSB0ZXJoYWRhcGEgZGF0YSB0ZXJiYXRhcy4gSGFzaWxueWEgdWppIGtvZWZpc2llbiBkZXRlcm1pbmFzaSBSMiBrZWR1YW55YSB5YWl0dSAwLjIsIHNlaGluZ2dhIHBlcmx1IGRpbGFrdWthbiBwZW5pbmdrYXRhbiBraW5lcmphIG1lbGFsdWkgdGFoYXBhbiByZXZpc2UgYW5kIGVuaGFuY2UuIEhhc2lsbnlhLCBrZWR1YSBtb2RlbCBtZW5pbmdrYXQgbmlsYWkgUjIgbWVuamFkaSAwLjMgZGFuIExTVE0gbGViaWggYmFpayBkYXJpIFByb3BoZXQuIE1lc2tpcHVuIGRlbWlraWFuIHBlcmJlZGFhbiBrZWR1YW55YSB0aWRhayB0ZXJsYWx1IHNpZ25pZmlrYW4gZGFuIHBlbmluZ2thdGFuIGp1Z2EgdGlkYWsgYmVyYmVkYSB0ZXJsYWx1IGphdWgga2FyZW5hIGRhdGEgc3VzdSBtZW1pbGlraSBwb2xhIG11bHRpLXBlcmlvZGUgZGVuZ2FuIHRyZW4gYmVyYmVkYSBzaWduaWZpa2FuLiBQZXJpb2RlIDkwIGhhcmkgcGVydGFtYSBhZGFsYWggbWFzYSBrbGltYWtzIGxha3Rhc2kgc2VkYW5na2FuIHBlcmlvZGUga2VkdWEgc2V0ZWxhaCA5MCBoYXJpIGFkYWxhaCBtYXNhIGludGVydmVuc2kgcGV0ZXJuYWsgbWVudXJ1bmthbiBoYXNpbCBwZXJhaCB1bnR1ayBwZXJzaWFwYWthbiB0ZXJuYWsga2FtYmluZyBwZXJhaCBrZSBtYXNhIGthd2luIGRhbiBidW50aW5nLiIsImF1dGhvciI6W3siZHJvcHBpbmctcGFydGljbGUiOiIiLCJmYW1pbHkiOiJQcmltYXdhdGkiLCJnaXZlbiI6IkFsdXN5YW50aSIsIm5vbi1kcm9wcGluZy1wYXJ0aWNsZSI6IiIsInBhcnNlLW5hbWVzIjpmYWxzZSwic3VmZml4IjoiIn0seyJkcm9wcGluZy1wYXJ0aWNsZSI6IiIsImZhbWlseSI6IlNpdGFuZ2dhbmciLCJnaXZlbiI6IkltYXMgU3VrYWVzaWgiLCJub24tZHJvcHBpbmctcGFydGljbGUiOiIiLCJwYXJzZS1uYW1lcyI6ZmFsc2UsInN1ZmZpeCI6IiJ9LHsiZHJvcHBpbmctcGFydGljbGUiOiIiLCJmYW1pbHkiOiJBbm5pc2EiLCJnaXZlbiI6IkFubmlzYSIsIm5vbi1kcm9wcGluZy1wYXJ0aWNsZSI6IiIsInBhcnNlLW5hbWVzIjpmYWxzZSwic3VmZml4IjoiIn0seyJkcm9wcGluZy1wYXJ0aWNsZSI6IiIsImZhbWlseSI6IkFzdHV0aSIsImdpdmVuIjoiRGV3aSBBcHJpIiwibm9uLWRyb3BwaW5nLXBhcnRpY2xlIjoiIiwicGFyc2UtbmFtZXMiOmZhbHNlLCJzdWZmaXgiOiIifV0sImNvbnRhaW5lci10aXRsZSI6Ikp1cm5hbCBFZHVrYXNpIGRhbiBQZW5lbGl0aWFuIEluZm9ybWF0aWthIChKRVBJTikiLCJpZCI6IjhiYTAwOGYwLTg2ODktNWNjOC1hMjU2LWZlNzYwYmE3YmEwYSIsImlzc3VlIjoiMyIsImlzc3VlZCI6eyJkYXRlLXBhcnRzIjpbWyIyMDIzIl1dfSwicGFnZSI6IjQyOCIsInRpdGxlIjoiUGVyYmFuZGluZ2FuIEtpbmVyamEgTFNUTSBkYW4gUHJvcGhldCB1bnR1ayBQcmVkaWtzaSBEZXJldCBXYWt0dSAoU3R1ZGkgS2FzdXMgUHJvZHVrc2kgU3VzdSBTYXBpIEhhcmlhbikiLCJ0eXBlIjoiYXJ0aWNsZS1qb3VybmFsIiwidm9sdW1lIjoiOSIsImNvbnRhaW5lci10aXRsZS1zaG9ydCI6IiJ9LCJ1cmlzIjpbImh0dHA6Ly93d3cubWVuZGVsZXkuY29tL2RvY3VtZW50cy8/dXVpZD1iN2UxMDFiMS0zOWU4LTRiYzktODQzZS02MzA2MjEyNDIyYTciXSwiaXNUZW1wb3JhcnkiOmZhbHNlLCJsZWdhY3lEZXNrdG9wSWQiOiJiN2UxMDFiMS0zOWU4LTRiYzktODQzZS02MzA2MjEyNDIyYTcifV19&quot;,&quot;citationItems&quot;:[{&quot;id&quot;:&quot;8ba008f0-8689-5cc8-a256-fe760ba7ba0a&quot;,&quot;itemData&quot;:{&quot;DOI&quot;:&quot;10.26418/jp.v9i3.72031&quot;,&quot;ISSN&quot;:&quot;2460-0741&quot;,&quot;abstract&quot;:&quot;Prediksi deret waktu dibutuhkan untuk menjawab pertanyaan bisnis dimasa depan  yang akurat sehingga perlunya membangun model prediksi yang memiliki kinerja bagus. Pendekatan machine learning seperti long short term memory (LSTM) dan Prophet menjadi popular saat ini untuk pemodelan prediksi deret waktu. Agribisnis susu segar saat ini salah satu studi kasus yang memerlukan peranan teknologi informasi seperti bisnis intelijen untuk memastikan ketersediaan pasokan susu dimasa depan. Upaya pertama yang perlu dilakukan adalah menyiapkan model prediksi yang tepat meskipun data awal yang dikumpulkan masih sedikit atau terbatas. Dataset produksi susu sapi selama 300 hari menjadi data penelitian yang dimodelkan kedalam LSTM dan Prophet. Keduanya dibandingkan kinerjanya terhadapa data terbatas. Hasilnya uji koefisien determinasi R2 keduanya yaitu 0.2, sehingga perlu dilakukan peningkatan kinerja melalui tahapan revise and enhance. Hasilnya, kedua model meningkat nilai R2 menjadi 0.3 dan LSTM lebih baik dari Prophet. Meskipun demikian perbedaan keduanya tidak terlalu signifikan dan peningkatan juga tidak berbeda terlalu jauh karena data susu memiliki pola multi-periode dengan tren berbeda signifikan. Periode 90 hari pertama adalah masa klimaks laktasi sedangkan periode kedua setelah 90 hari adalah masa intervensi peternak menurunkan hasil perah untuk persiapakan ternak kambing perah ke masa kawin dan bunting.&quot;,&quot;author&quot;:[{&quot;dropping-particle&quot;:&quot;&quot;,&quot;family&quot;:&quot;Primawati&quot;,&quot;given&quot;:&quot;Alusyanti&quot;,&quot;non-dropping-particle&quot;:&quot;&quot;,&quot;parse-names&quot;:false,&quot;suffix&quot;:&quot;&quot;},{&quot;dropping-particle&quot;:&quot;&quot;,&quot;family&quot;:&quot;Sitanggang&quot;,&quot;given&quot;:&quot;Imas Sukaesih&quot;,&quot;non-dropping-particle&quot;:&quot;&quot;,&quot;parse-names&quot;:false,&quot;suffix&quot;:&quot;&quot;},{&quot;dropping-particle&quot;:&quot;&quot;,&quot;family&quot;:&quot;Annisa&quot;,&quot;given&quot;:&quot;Annisa&quot;,&quot;non-dropping-particle&quot;:&quot;&quot;,&quot;parse-names&quot;:false,&quot;suffix&quot;:&quot;&quot;},{&quot;dropping-particle&quot;:&quot;&quot;,&quot;family&quot;:&quot;Astuti&quot;,&quot;given&quot;:&quot;Dewi Apri&quot;,&quot;non-dropping-particle&quot;:&quot;&quot;,&quot;parse-names&quot;:false,&quot;suffix&quot;:&quot;&quot;}],&quot;container-title&quot;:&quot;Jurnal Edukasi dan Penelitian Informatika (JEPIN)&quot;,&quot;id&quot;:&quot;8ba008f0-8689-5cc8-a256-fe760ba7ba0a&quot;,&quot;issue&quot;:&quot;3&quot;,&quot;issued&quot;:{&quot;date-parts&quot;:[[&quot;2023&quot;]]},&quot;page&quot;:&quot;428&quot;,&quot;title&quot;:&quot;Perbandingan Kinerja LSTM dan Prophet untuk Prediksi Deret Waktu (Studi Kasus Produksi Susu Sapi Harian)&quot;,&quot;type&quot;:&quot;article-journal&quot;,&quot;volume&quot;:&quot;9&quot;,&quot;container-title-short&quot;:&quot;&quot;},&quot;uris&quot;:[&quot;http://www.mendeley.com/documents/?uuid=b7e101b1-39e8-4bc9-843e-6306212422a7&quot;],&quot;isTemporary&quot;:false,&quot;legacyDesktopId&quot;:&quot;b7e101b1-39e8-4bc9-843e-6306212422a7&quot;}]},{&quot;citationID&quot;:&quot;MENDELEY_CITATION_2370fcff-4aec-48f1-ae94-ec266c48aa50&quot;,&quot;properties&quot;:{&quot;noteIndex&quot;:0},&quot;isEdited&quot;:false,&quot;manualOverride&quot;:{&quot;citeprocText&quot;:&quot;[22]&quot;,&quot;isManuallyOverridden&quot;:false,&quot;manualOverrideText&quot;:&quot;&quot;},&quot;citationTag&quot;:&quot;MENDELEY_CITATION_v3_eyJjaXRhdGlvbklEIjoiTUVOREVMRVlfQ0lUQVRJT05fMjM3MGZjZmYtNGFlYy00OGYxLWFlOTQtZWMyNjZjNDhhYTUwIiwicHJvcGVydGllcyI6eyJub3RlSW5kZXgiOjB9LCJpc0VkaXRlZCI6ZmFsc2UsIm1hbnVhbE92ZXJyaWRlIjp7ImNpdGVwcm9jVGV4dCI6IlsyMl0iLCJpc01hbnVhbGx5T3ZlcnJpZGRlbiI6ZmFsc2UsIm1hbnVhbE92ZXJyaWRlVGV4dCI6IiJ9LCJjaXRhdGlvbkl0ZW1zIjpbeyJpZCI6IjZkMDA3NzllLTkzZjAtNTUyNy1iZDYwLWJlZDkyYmZhZTUxMCIsIml0ZW1EYXRhIjp7IkRPSSI6IjEwLjI0OTI5L2phcnMudjJpMi4zMzk4IiwiSVNTTiI6IjI5ODUtMzA3OSIsImFic3RyYWN0IjoiQW1pZCB0aGUgaGlnaGx5IHZvbGF0aWxlIGZsdWN0dWF0aW9ucyBpbiB0aGUgY3J5cHRvY3VycmVuY3kgbWFya2V0LCB0aGUgYWJpbGl0eSB0byBhY2N1cmF0ZWx5IHByZWRpY3QgQml0Y29pbiBwcmljZXMgYmVjb21lcyBjcnVjaWFsIGZvciBpbnZlc3RvcnMgYW5kIGZpbmFuY2lhbCBhbmFseXN0cy4gVGhpcyBzdHVkeSBhaW1zIHRvIGRldmVsb3AgYSBwcmVkaWN0aXZlIG1vZGVsIHVzaW5nIExvbmcgU2hvcnQtVGVybSBNZW1vcnkgKExTVE0pIE5ldXJhbCBOZXR3b3JrcywgYSBzcGVjaWZpYyBmb3JtIG9mIHJlY3VycmVudCBuZXVyYWwgbmV0d29yaywgdG8gcHJlZGljdCBCaXRjb2luIHByaWNlcy4gSGlzdG9yaWNhbCBkYXRhIG9uIGRhaWx5IGNsb3NpbmcgcHJpY2VzIG9mIEJpdGNvaW4gZnJvbSAyMDE1IHRvIDIwMjMgd2FzIHVzZWQgdG8gdHJhaW4gYW5kIHRlc3QgdGhlIG1vZGVsLiBGb2xsb3dpbmcgZGF0YSBwcmVwcm9jZXNzaW5nLCB3aGljaCBpbmNsdWRlZCBub3JtYWxpemF0aW9uIGFuZCB0aGUgY3JlYXRpb24gb2YgYSB0aW1lIHNlcmllcyBkYXRhc2V0LCB0aGUgTFNUTSBtb2RlbCB3YXMgY29uc3RydWN0ZWQgd2l0aCB0d28gTFNUTSBsYXllcnMgYW5kIHR3byBkZW5zZSBsYXllcnMgdG8gZW5oYW5jZSB0aGUgcHJlZGljdGl2ZSBhbmFseXNpcy4gVGhlIG1vZGVsIHdhcyB0cmFpbmVkIHdpdGggdGhlIGRhdGEgc3BsaXQgaW50byA4MCUgZm9yIHRyYWluaW5nIGFuZCAyMCUgZm9yIHRlc3RpbmcuIFJlc3VsdHMgc2hvdyB0aGF0IHRoZSBMU1RNIG1vZGVsIHdhcyBhYmxlIHRvIHByb2R1Y2UgZmFpcmx5IGFjY3VyYXRlIHByZWRpY3Rpb25zIHdpdGggYSBsb3cgbG9zcyB2YWx1ZSBvbiB0aGUgdGVzdCBkYXRhLiBGdXJ0aGVyIGV2YWx1YXRpb24gdGhyb3VnaCBjb21wYXJpc29uIHdpdGggYmFzZWxpbmUgbW9kZWxzIHNob3dlZCBzaWduaWZpY2FudCBpbXByb3ZlbWVudHMgaW4gcHJlZGljdGl2ZSBhY2N1cmFjeS4gVGhpcyByZXNlYXJjaCBkZW1vbnN0cmF0ZXMgdGhlIHBvdGVudGlhbCBhcHBsaWNhdGlvbiBvZiBhZHZhbmNlZCBtYWNoaW5lIGxlYXJuaW5nIHRlY2huaXF1ZXMgaW4gZmluYW5jaWFsIGFuYWx5c2lzLCBwYXJ0aWN1bGFybHkgaW4gcHJlZGljdGluZyB0aGUgcHJpY2VzIG9mIGhpZ2hseSB2b2xhdGlsZSBhc3NldHMgbGlrZSBCaXRjb2luLiBXaXRoIGNvbnRpbnVvdXMgaW1wcm92ZW1lbnRzIHRvIHRoZSBtb2RlbCBhcmNoaXRlY3R1cmUgYW5kIHBhcmFtZXRlciBvcHRpbWl6YXRpb24sIEJpdGNvaW4gcHJpY2UgcHJlZGljdGlvbnMgY291bGQgYmVjb21lIG1vcmUgcmVsaWFibGUsIGhlbHBpbmcgc3Rha2Vob2xkZXJzIG1ha2UgbW9yZSBpbmZvcm1lZCBpbnZlc3RtZW50IGRlY2lzaW9ucy4iLCJhdXRob3IiOlt7ImRyb3BwaW5nLXBhcnRpY2xlIjoiIiwiZmFtaWx5IjoiU3Vkcml5YW50byIsImdpdmVuIjoiU3Vkcml5YW50byIsIm5vbi1kcm9wcGluZy1wYXJ0aWNsZSI6IiIsInBhcnNlLW5hbWVzIjpmYWxzZSwic3VmZml4IjoiIn0seyJkcm9wcGluZy1wYXJ0aWNsZSI6IiIsImZhbWlseSI6IkZhaWQiLCJnaXZlbiI6Ik1vY2hhbW1hZCIsIm5vbi1kcm9wcGluZy1wYXJ0aWNsZSI6IiIsInBhcnNlLW5hbWVzIjpmYWxzZSwic3VmZml4IjoiIn0seyJkcm9wcGluZy1wYXJ0aWNsZSI6IiIsImZhbWlseSI6Ik1hbGlrIiwiZ2l2ZW4iOiJLYW1pbCIsIm5vbi1kcm9wcGluZy1wYXJ0aWNsZSI6IiIsInBhcnNlLW5hbWVzIjpmYWxzZSwic3VmZml4IjoiIn0seyJkcm9wcGluZy1wYXJ0aWNsZSI6IiIsImZhbWlseSI6IlN1cHJpYWRpIiwiZ2l2ZW4iOiJBaG1hZCIsIm5vbi1kcm9wcGluZy1wYXJ0aWNsZSI6IiIsInBhcnNlLW5hbWVzIjpmYWxzZSwic3VmZml4IjoiIn1dLCJjb250YWluZXItdGl0bGUiOiJKdXJuYWwgQWR2YW5jZWQgUmVzZWFyY2ggSW5mb3JtYXRpa2EiLCJpZCI6IjZkMDA3NzllLTkzZjAtNTUyNy1iZDYwLWJlZDkyYmZhZTUxMCIsImlzc3VlIjoiMiIsImlzc3VlZCI6eyJkYXRlLXBhcnRzIjpbWyIyMDI0Il1dfSwicGFnZSI6IjE1LTIyIiwidGl0bGUiOiJFdmFsdWFzaSBNb2RlbCBKYXJpbmdhbiBTYXJhZiBUaXJ1YW4gQmVyYmFzaXMgTFNUTSBkYWxhbSBNZW1wcmVkaWtzaSBGbHVrdHVhc2kgSGFyZ2EgQml0Y29pbiIsInR5cGUiOiJhcnRpY2xlLWpvdXJuYWwiLCJ2b2x1bWUiOiIyIiwiY29udGFpbmVyLXRpdGxlLXNob3J0IjoiIn0sInVyaXMiOlsiaHR0cDovL3d3dy5tZW5kZWxleS5jb20vZG9jdW1lbnRzLz91dWlkPTRhNzlmYjRlLTNiMmUtNDg5Yy1hOGExLWU1ZjU3Mzk0NDNjMiJdLCJpc1RlbXBvcmFyeSI6ZmFsc2UsImxlZ2FjeURlc2t0b3BJZCI6IjRhNzlmYjRlLTNiMmUtNDg5Yy1hOGExLWU1ZjU3Mzk0NDNjMiJ9XX0=&quot;,&quot;citationItems&quot;:[{&quot;id&quot;:&quot;6d00779e-93f0-5527-bd60-bed92bfae510&quot;,&quot;itemData&quot;:{&quot;DOI&quot;:&quot;10.24929/jars.v2i2.3398&quot;,&quot;ISSN&quot;:&quot;2985-3079&quot;,&quot;abstract&quot;:&quot;Amid the highly volatile fluctuations in the cryptocurrency market, the ability to accurately predict Bitcoin prices becomes crucial for investors and financial analysts. This study aims to develop a predictive model using Long Short-Term Memory (LSTM) Neural Networks, a specific form of recurrent neural network, to predict Bitcoin prices. Historical data on daily closing prices of Bitcoin from 2015 to 2023 was used to train and test the model. Following data preprocessing, which included normalization and the creation of a time series dataset, the LSTM model was constructed with two LSTM layers and two dense layers to enhance the predictive analysis. The model was trained with the data split into 80% for training and 20% for testing. Results show that the LSTM model was able to produce fairly accurate predictions with a low loss value on the test data. Further evaluation through comparison with baseline models showed significant improvements in predictive accuracy. This research demonstrates the potential application of advanced machine learning techniques in financial analysis, particularly in predicting the prices of highly volatile assets like Bitcoin. With continuous improvements to the model architecture and parameter optimization, Bitcoin price predictions could become more reliable, helping stakeholders make more informed investment decisions.&quot;,&quot;author&quot;:[{&quot;dropping-particle&quot;:&quot;&quot;,&quot;family&quot;:&quot;Sudriyanto&quot;,&quot;given&quot;:&quot;Sudriyanto&quot;,&quot;non-dropping-particle&quot;:&quot;&quot;,&quot;parse-names&quot;:false,&quot;suffix&quot;:&quot;&quot;},{&quot;dropping-particle&quot;:&quot;&quot;,&quot;family&quot;:&quot;Faid&quot;,&quot;given&quot;:&quot;Mochammad&quot;,&quot;non-dropping-particle&quot;:&quot;&quot;,&quot;parse-names&quot;:false,&quot;suffix&quot;:&quot;&quot;},{&quot;dropping-particle&quot;:&quot;&quot;,&quot;family&quot;:&quot;Malik&quot;,&quot;given&quot;:&quot;Kamil&quot;,&quot;non-dropping-particle&quot;:&quot;&quot;,&quot;parse-names&quot;:false,&quot;suffix&quot;:&quot;&quot;},{&quot;dropping-particle&quot;:&quot;&quot;,&quot;family&quot;:&quot;Supriadi&quot;,&quot;given&quot;:&quot;Ahmad&quot;,&quot;non-dropping-particle&quot;:&quot;&quot;,&quot;parse-names&quot;:false,&quot;suffix&quot;:&quot;&quot;}],&quot;container-title&quot;:&quot;Jurnal Advanced Research Informatika&quot;,&quot;id&quot;:&quot;6d00779e-93f0-5527-bd60-bed92bfae510&quot;,&quot;issue&quot;:&quot;2&quot;,&quot;issued&quot;:{&quot;date-parts&quot;:[[&quot;2024&quot;]]},&quot;page&quot;:&quot;15-22&quot;,&quot;title&quot;:&quot;Evaluasi Model Jaringan Saraf Tiruan Berbasis LSTM dalam Memprediksi Fluktuasi Harga Bitcoin&quot;,&quot;type&quot;:&quot;article-journal&quot;,&quot;volume&quot;:&quot;2&quot;,&quot;container-title-short&quot;:&quot;&quot;},&quot;uris&quot;:[&quot;http://www.mendeley.com/documents/?uuid=4a79fb4e-3b2e-489c-a8a1-e5f5739443c2&quot;],&quot;isTemporary&quot;:false,&quot;legacyDesktopId&quot;:&quot;4a79fb4e-3b2e-489c-a8a1-e5f5739443c2&quot;}]},{&quot;citationID&quot;:&quot;MENDELEY_CITATION_0abb7b39-a68e-4fda-833b-8ef5a4ab4c2a&quot;,&quot;properties&quot;:{&quot;noteIndex&quot;:0},&quot;isEdited&quot;:false,&quot;manualOverride&quot;:{&quot;citeprocText&quot;:&quot;[24]&quot;,&quot;isManuallyOverridden&quot;:false,&quot;manualOverrideText&quot;:&quot;&quot;},&quot;citationTag&quot;:&quot;MENDELEY_CITATION_v3_eyJjaXRhdGlvbklEIjoiTUVOREVMRVlfQ0lUQVRJT05fMGFiYjdiMzktYTY4ZS00ZmRhLTgzM2ItOGVmNWE0YWI0YzJhIiwicHJvcGVydGllcyI6eyJub3RlSW5kZXgiOjB9LCJpc0VkaXRlZCI6ZmFsc2UsIm1hbnVhbE92ZXJyaWRlIjp7ImNpdGVwcm9jVGV4dCI6IlsyNF0iLCJpc01hbnVhbGx5T3ZlcnJpZGRlbiI6ZmFsc2UsIm1hbnVhbE92ZXJyaWRlVGV4dCI6IiJ9LCJjaXRhdGlvbkl0ZW1zIjpbeyJpZCI6IjlkNjNlMzZkLWYwZTEtNTE3Yi04NDA3LTM0NTI5YTEzOWViNiIsIml0ZW1EYXRhIjp7IkRPSSI6IjEwLjExNTkxL2lqYWkudjkuaTMucHA0NjQtNDcyIiwiSVNTTiI6IjIyNTI4OTM4IiwiYWJzdHJhY3QiOiJFc3RpbWF0aW5nIHRoZSByZWxpYWJpbGl0eSBvZiBwb3RlbnRpYWwgcHJlZGljdGlvbiBpcyB2ZXJ5IGNydWNpYWwgYXMgb3VyIGxpZmUgZGVwZW5kZWQgaGVhdmlseSBvbiBpdC4gVGh1cywgYSBzaW11bGF0aW9uIHRoYXQgY29uY2VybmVkIGh5ZHJvbG9naWNhbCBmYWN0b3JzIHN1Y2ggYXMgc3RyZWFtZmxvdyBtdXN0IGJlIGVuaGFuY2VkLiBJbiB0aGlzIHN0dWR5LCBBdXRvcmVncmVzc2l2ZSAoQVIpIGFuZCBBcnRpZmljaWFsIE5ldXJhbCBOZXR3b3JrcyAoQU5OKSB3ZXJlIHVzZWQuIFRoZSBmb3JlY2FzdGluZyByZXN1bHQgZm9yIGVhY2ggbW9kZWwgd2FzIGFzc2Vzc2VkIGJ5IHVzaW5nIHZhcmlvdXMgcGVyZm9ybWFuY2UgbWVhc3VyZW1lbnRzIHN1Y2ggYXMgTWVhbiBBYnNvbHV0ZSBFcnJvciAoTUFFKSwgUm9vdCBNZWFuIFNxdWFyZSBFcnJvciAoUk1TRSksIE1lYW4gQWJzb2x1dGUgUGVyY2VudGFnZSBFcnJvciAoTUFQRSksIE1lYW4gRm9yZWNhc3QgRXJyb3IgKE1GRSkgYW5kIE5hc2gtU3V0Y2xpZmZlIE1vZGVsIEVmZmljaWVuY3kgQ29lZmZpY2llbnQgKENFKS4gVGhlIGV4cGVyaW1lbnRhbCByZXN1bHRzIHNob3dlZCB0aGUgZm9yZWNhc3QgcGVyZm9ybWFuY2Ugb2YgRHVyaWFuIFR1bmdnYWwgcmVzZXJ2b2lyIGRhdGFzZXRzIGJ5IHVzaW5nIEFOTiBNb2RlbCA3IHdpdGggNyBoaWRkZW4gbmV1cm9ucyBoYXMgYmV0dGVyIGZvcmVjYXN0IHBlcmZvcm1hbmNlIGNvbXBhcmVkIHRvIEFSICg0KS4gVGhlIEFOTiBtb2RlbCBoYXMgdGhlIHNtYWxsZXN0IE1BRSAoMC4wMTE2IG0zL3MpLCBSTVNFICgwLjA2MDcgbTMvcyksIE1BUEUgKDEuODIxNCUgbTMvcyksIE1GRSAoMC4wMDU4IG0zL3MpIGFuZCBsYXJnZXN0IENFICgwLjk5NTcgbTMvcykgd2hpY2ggc2hvdyB0aGUgY2FwYWJpbGl0eSBvZiBmaXR0aW5nIHRvIGEgbm9ubGluZWFyIGRhdGFzZXQuIEluIGNvbmNsdXNpb24sIGhpZ2ggcHJlZGljdGl2ZSBwcmVjaXNpb24gaXMgYW4gYWR2YW50YWdlIGFzIGEgcHJvYWN0aXZlIG9yIHByZWNhdXRpb25hcnkgbWVhc3VyZSB0aGF0IGNhbiBiZSBpbmZlcnJlZCBpbiBhZHZhbmNlIGluIG9yZGVyIHRvIGF2b2lkIGNlcnRhaW4gbmVnYXRpdmUgZWZmZWN0cy4iLCJhdXRob3IiOlt7ImRyb3BwaW5nLXBhcnRpY2xlIjoiIiwiZmFtaWx5IjoiWnVyZXkiLCJnaXZlbiI6IldhbiBOdXIgSGF3YSBGYXRpaGFoIFdhbiIsIm5vbi1kcm9wcGluZy1wYXJ0aWNsZSI6IiIsInBhcnNlLW5hbWVzIjpmYWxzZSwic3VmZml4IjoiIn0seyJkcm9wcGluZy1wYXJ0aWNsZSI6IiIsImZhbWlseSI6IklzbWFpbCIsImdpdmVuIjoiU2h1aGFpZGEiLCJub24tZHJvcHBpbmctcGFydGljbGUiOiIiLCJwYXJzZS1uYW1lcyI6ZmFsc2UsInN1ZmZpeCI6IiJ9LHsiZHJvcHBpbmctcGFydGljbGUiOiIiLCJmYW1pbHkiOiJNdXN0YXBoYSIsImdpdmVuIjoiQWlkYSIsIm5vbi1kcm9wcGluZy1wYXJ0aWNsZSI6IiIsInBhcnNlLW5hbWVzIjpmYWxzZSwic3VmZml4IjoiIn1dLCJjb250YWluZXItdGl0bGUiOiJJQUVTIEludGVybmF0aW9uYWwgSm91cm5hbCBvZiBBcnRpZmljaWFsIEludGVsbGlnZW5jZSIsImlkIjoiOWQ2M2UzNmQtZjBlMS01MTdiLTg0MDctMzQ1MjlhMTM5ZWI2IiwiaXNzdWUiOiIzIiwiaXNzdWVkIjp7ImRhdGUtcGFydHMiOltbIjIwMjAiXV19LCJwYWdlIjoiNDY0LTQ3MiIsInRpdGxlIjoiRm9yZWNhc3RpbmcgYWNjdXJhY3k6IEEgY29tcGFyYXRpdmUgc3R1ZHkgYmV0d2VlbiBhcnRpZmljaWFsIG5ldXJhbCBuZXR3b3JrIGFuZCBhdXRvcmVncmVzc2l2ZSBtb2RlbCBmb3Igc3RyZWFtZmxvdyIsInR5cGUiOiJhcnRpY2xlLWpvdXJuYWwiLCJ2b2x1bWUiOiI5IiwiY29udGFpbmVyLXRpdGxlLXNob3J0IjoiIn0sInVyaXMiOlsiaHR0cDovL3d3dy5tZW5kZWxleS5jb20vZG9jdW1lbnRzLz91dWlkPWU0OWJlMzE5LTU2YWQtNDJmOC04MjBkLTYxYzdjMTZkYjFiMyJdLCJpc1RlbXBvcmFyeSI6ZmFsc2UsImxlZ2FjeURlc2t0b3BJZCI6ImU0OWJlMzE5LTU2YWQtNDJmOC04MjBkLTYxYzdjMTZkYjFiMyJ9XX0=&quot;,&quot;citationItems&quot;:[{&quot;id&quot;:&quot;9d63e36d-f0e1-517b-8407-34529a139eb6&quot;,&quot;itemData&quot;:{&quot;DOI&quot;:&quot;10.11591/ijai.v9.i3.pp464-472&quot;,&quot;ISSN&quot;:&quot;22528938&quot;,&quot;abstract&quot;:&quot;Estimating the reliability of potential prediction is very crucial as our life depended heavily on it. Thus, a simulation that concerned hydrological factors such as streamflow must be enhanced. In this study, Autoregressive (AR) and Artificial Neural Networks (ANN) were used. The forecasting result for each model was assessed by using various performance measurements such as Mean Absolute Error (MAE), Root Mean Square Error (RMSE), Mean Absolute Percentage Error (MAPE), Mean Forecast Error (MFE) and Nash-Sutcliffe Model Efficiency Coefficient (CE). The experimental results showed the forecast performance of Durian Tunggal reservoir datasets by using ANN Model 7 with 7 hidden neurons has better forecast performance compared to AR (4). The ANN model has the smallest MAE (0.0116 m3/s), RMSE (0.0607 m3/s), MAPE (1.8214% m3/s), MFE (0.0058 m3/s) and largest CE (0.9957 m3/s) which show the capability of fitting to a nonlinear dataset. In conclusion, high predictive precision is an advantage as a proactive or precautionary measure that can be inferred in advance in order to avoid certain negative effects.&quot;,&quot;author&quot;:[{&quot;dropping-particle&quot;:&quot;&quot;,&quot;family&quot;:&quot;Zurey&quot;,&quot;given&quot;:&quot;Wan Nur Hawa Fatihah Wan&quot;,&quot;non-dropping-particle&quot;:&quot;&quot;,&quot;parse-names&quot;:false,&quot;suffix&quot;:&quot;&quot;},{&quot;dropping-particle&quot;:&quot;&quot;,&quot;family&quot;:&quot;Ismail&quot;,&quot;given&quot;:&quot;Shuhaida&quot;,&quot;non-dropping-particle&quot;:&quot;&quot;,&quot;parse-names&quot;:false,&quot;suffix&quot;:&quot;&quot;},{&quot;dropping-particle&quot;:&quot;&quot;,&quot;family&quot;:&quot;Mustapha&quot;,&quot;given&quot;:&quot;Aida&quot;,&quot;non-dropping-particle&quot;:&quot;&quot;,&quot;parse-names&quot;:false,&quot;suffix&quot;:&quot;&quot;}],&quot;container-title&quot;:&quot;IAES International Journal of Artificial Intelligence&quot;,&quot;id&quot;:&quot;9d63e36d-f0e1-517b-8407-34529a139eb6&quot;,&quot;issue&quot;:&quot;3&quot;,&quot;issued&quot;:{&quot;date-parts&quot;:[[&quot;2020&quot;]]},&quot;page&quot;:&quot;464-472&quot;,&quot;title&quot;:&quot;Forecasting accuracy: A comparative study between artificial neural network and autoregressive model for streamflow&quot;,&quot;type&quot;:&quot;article-journal&quot;,&quot;volume&quot;:&quot;9&quot;,&quot;container-title-short&quot;:&quot;&quot;},&quot;uris&quot;:[&quot;http://www.mendeley.com/documents/?uuid=e49be319-56ad-42f8-820d-61c7c16db1b3&quot;],&quot;isTemporary&quot;:false,&quot;legacyDesktopId&quot;:&quot;e49be319-56ad-42f8-820d-61c7c16db1b3&quot;}]},{&quot;citationID&quot;:&quot;MENDELEY_CITATION_36e152a6-20e4-41c1-a30d-dca8b2541f82&quot;,&quot;properties&quot;:{&quot;noteIndex&quot;:0},&quot;isEdited&quot;:false,&quot;manualOverride&quot;:{&quot;citeprocText&quot;:&quot;[24]&quot;,&quot;isManuallyOverridden&quot;:false,&quot;manualOverrideText&quot;:&quot;&quot;},&quot;citationTag&quot;:&quot;MENDELEY_CITATION_v3_eyJjaXRhdGlvbklEIjoiTUVOREVMRVlfQ0lUQVRJT05fMzZlMTUyYTYtMjBlNC00MWMxLWEzMGQtZGNhOGIyNTQxZjgyIiwicHJvcGVydGllcyI6eyJub3RlSW5kZXgiOjB9LCJpc0VkaXRlZCI6ZmFsc2UsIm1hbnVhbE92ZXJyaWRlIjp7ImNpdGVwcm9jVGV4dCI6IlsyNF0iLCJpc01hbnVhbGx5T3ZlcnJpZGRlbiI6ZmFsc2UsIm1hbnVhbE92ZXJyaWRlVGV4dCI6IiJ9LCJjaXRhdGlvbkl0ZW1zIjpbeyJpZCI6IjlkNjNlMzZkLWYwZTEtNTE3Yi04NDA3LTM0NTI5YTEzOWViNiIsIml0ZW1EYXRhIjp7IkRPSSI6IjEwLjExNTkxL2lqYWkudjkuaTMucHA0NjQtNDcyIiwiSVNTTiI6IjIyNTI4OTM4IiwiYWJzdHJhY3QiOiJFc3RpbWF0aW5nIHRoZSByZWxpYWJpbGl0eSBvZiBwb3RlbnRpYWwgcHJlZGljdGlvbiBpcyB2ZXJ5IGNydWNpYWwgYXMgb3VyIGxpZmUgZGVwZW5kZWQgaGVhdmlseSBvbiBpdC4gVGh1cywgYSBzaW11bGF0aW9uIHRoYXQgY29uY2VybmVkIGh5ZHJvbG9naWNhbCBmYWN0b3JzIHN1Y2ggYXMgc3RyZWFtZmxvdyBtdXN0IGJlIGVuaGFuY2VkLiBJbiB0aGlzIHN0dWR5LCBBdXRvcmVncmVzc2l2ZSAoQVIpIGFuZCBBcnRpZmljaWFsIE5ldXJhbCBOZXR3b3JrcyAoQU5OKSB3ZXJlIHVzZWQuIFRoZSBmb3JlY2FzdGluZyByZXN1bHQgZm9yIGVhY2ggbW9kZWwgd2FzIGFzc2Vzc2VkIGJ5IHVzaW5nIHZhcmlvdXMgcGVyZm9ybWFuY2UgbWVhc3VyZW1lbnRzIHN1Y2ggYXMgTWVhbiBBYnNvbHV0ZSBFcnJvciAoTUFFKSwgUm9vdCBNZWFuIFNxdWFyZSBFcnJvciAoUk1TRSksIE1lYW4gQWJzb2x1dGUgUGVyY2VudGFnZSBFcnJvciAoTUFQRSksIE1lYW4gRm9yZWNhc3QgRXJyb3IgKE1GRSkgYW5kIE5hc2gtU3V0Y2xpZmZlIE1vZGVsIEVmZmljaWVuY3kgQ29lZmZpY2llbnQgKENFKS4gVGhlIGV4cGVyaW1lbnRhbCByZXN1bHRzIHNob3dlZCB0aGUgZm9yZWNhc3QgcGVyZm9ybWFuY2Ugb2YgRHVyaWFuIFR1bmdnYWwgcmVzZXJ2b2lyIGRhdGFzZXRzIGJ5IHVzaW5nIEFOTiBNb2RlbCA3IHdpdGggNyBoaWRkZW4gbmV1cm9ucyBoYXMgYmV0dGVyIGZvcmVjYXN0IHBlcmZvcm1hbmNlIGNvbXBhcmVkIHRvIEFSICg0KS4gVGhlIEFOTiBtb2RlbCBoYXMgdGhlIHNtYWxsZXN0IE1BRSAoMC4wMTE2IG0zL3MpLCBSTVNFICgwLjA2MDcgbTMvcyksIE1BUEUgKDEuODIxNCUgbTMvcyksIE1GRSAoMC4wMDU4IG0zL3MpIGFuZCBsYXJnZXN0IENFICgwLjk5NTcgbTMvcykgd2hpY2ggc2hvdyB0aGUgY2FwYWJpbGl0eSBvZiBmaXR0aW5nIHRvIGEgbm9ubGluZWFyIGRhdGFzZXQuIEluIGNvbmNsdXNpb24sIGhpZ2ggcHJlZGljdGl2ZSBwcmVjaXNpb24gaXMgYW4gYWR2YW50YWdlIGFzIGEgcHJvYWN0aXZlIG9yIHByZWNhdXRpb25hcnkgbWVhc3VyZSB0aGF0IGNhbiBiZSBpbmZlcnJlZCBpbiBhZHZhbmNlIGluIG9yZGVyIHRvIGF2b2lkIGNlcnRhaW4gbmVnYXRpdmUgZWZmZWN0cy4iLCJhdXRob3IiOlt7ImRyb3BwaW5nLXBhcnRpY2xlIjoiIiwiZmFtaWx5IjoiWnVyZXkiLCJnaXZlbiI6IldhbiBOdXIgSGF3YSBGYXRpaGFoIFdhbiIsIm5vbi1kcm9wcGluZy1wYXJ0aWNsZSI6IiIsInBhcnNlLW5hbWVzIjpmYWxzZSwic3VmZml4IjoiIn0seyJkcm9wcGluZy1wYXJ0aWNsZSI6IiIsImZhbWlseSI6IklzbWFpbCIsImdpdmVuIjoiU2h1aGFpZGEiLCJub24tZHJvcHBpbmctcGFydGljbGUiOiIiLCJwYXJzZS1uYW1lcyI6ZmFsc2UsInN1ZmZpeCI6IiJ9LHsiZHJvcHBpbmctcGFydGljbGUiOiIiLCJmYW1pbHkiOiJNdXN0YXBoYSIsImdpdmVuIjoiQWlkYSIsIm5vbi1kcm9wcGluZy1wYXJ0aWNsZSI6IiIsInBhcnNlLW5hbWVzIjpmYWxzZSwic3VmZml4IjoiIn1dLCJjb250YWluZXItdGl0bGUiOiJJQUVTIEludGVybmF0aW9uYWwgSm91cm5hbCBvZiBBcnRpZmljaWFsIEludGVsbGlnZW5jZSIsImlkIjoiOWQ2M2UzNmQtZjBlMS01MTdiLTg0MDctMzQ1MjlhMTM5ZWI2IiwiaXNzdWUiOiIzIiwiaXNzdWVkIjp7ImRhdGUtcGFydHMiOltbIjIwMjAiXV19LCJwYWdlIjoiNDY0LTQ3MiIsInRpdGxlIjoiRm9yZWNhc3RpbmcgYWNjdXJhY3k6IEEgY29tcGFyYXRpdmUgc3R1ZHkgYmV0d2VlbiBhcnRpZmljaWFsIG5ldXJhbCBuZXR3b3JrIGFuZCBhdXRvcmVncmVzc2l2ZSBtb2RlbCBmb3Igc3RyZWFtZmxvdyIsInR5cGUiOiJhcnRpY2xlLWpvdXJuYWwiLCJ2b2x1bWUiOiI5IiwiY29udGFpbmVyLXRpdGxlLXNob3J0IjoiIn0sInVyaXMiOlsiaHR0cDovL3d3dy5tZW5kZWxleS5jb20vZG9jdW1lbnRzLz91dWlkPWU0OWJlMzE5LTU2YWQtNDJmOC04MjBkLTYxYzdjMTZkYjFiMyJdLCJpc1RlbXBvcmFyeSI6ZmFsc2UsImxlZ2FjeURlc2t0b3BJZCI6ImU0OWJlMzE5LTU2YWQtNDJmOC04MjBkLTYxYzdjMTZkYjFiMyJ9XX0=&quot;,&quot;citationItems&quot;:[{&quot;id&quot;:&quot;9d63e36d-f0e1-517b-8407-34529a139eb6&quot;,&quot;itemData&quot;:{&quot;DOI&quot;:&quot;10.11591/ijai.v9.i3.pp464-472&quot;,&quot;ISSN&quot;:&quot;22528938&quot;,&quot;abstract&quot;:&quot;Estimating the reliability of potential prediction is very crucial as our life depended heavily on it. Thus, a simulation that concerned hydrological factors such as streamflow must be enhanced. In this study, Autoregressive (AR) and Artificial Neural Networks (ANN) were used. The forecasting result for each model was assessed by using various performance measurements such as Mean Absolute Error (MAE), Root Mean Square Error (RMSE), Mean Absolute Percentage Error (MAPE), Mean Forecast Error (MFE) and Nash-Sutcliffe Model Efficiency Coefficient (CE). The experimental results showed the forecast performance of Durian Tunggal reservoir datasets by using ANN Model 7 with 7 hidden neurons has better forecast performance compared to AR (4). The ANN model has the smallest MAE (0.0116 m3/s), RMSE (0.0607 m3/s), MAPE (1.8214% m3/s), MFE (0.0058 m3/s) and largest CE (0.9957 m3/s) which show the capability of fitting to a nonlinear dataset. In conclusion, high predictive precision is an advantage as a proactive or precautionary measure that can be inferred in advance in order to avoid certain negative effects.&quot;,&quot;author&quot;:[{&quot;dropping-particle&quot;:&quot;&quot;,&quot;family&quot;:&quot;Zurey&quot;,&quot;given&quot;:&quot;Wan Nur Hawa Fatihah Wan&quot;,&quot;non-dropping-particle&quot;:&quot;&quot;,&quot;parse-names&quot;:false,&quot;suffix&quot;:&quot;&quot;},{&quot;dropping-particle&quot;:&quot;&quot;,&quot;family&quot;:&quot;Ismail&quot;,&quot;given&quot;:&quot;Shuhaida&quot;,&quot;non-dropping-particle&quot;:&quot;&quot;,&quot;parse-names&quot;:false,&quot;suffix&quot;:&quot;&quot;},{&quot;dropping-particle&quot;:&quot;&quot;,&quot;family&quot;:&quot;Mustapha&quot;,&quot;given&quot;:&quot;Aida&quot;,&quot;non-dropping-particle&quot;:&quot;&quot;,&quot;parse-names&quot;:false,&quot;suffix&quot;:&quot;&quot;}],&quot;container-title&quot;:&quot;IAES International Journal of Artificial Intelligence&quot;,&quot;id&quot;:&quot;9d63e36d-f0e1-517b-8407-34529a139eb6&quot;,&quot;issue&quot;:&quot;3&quot;,&quot;issued&quot;:{&quot;date-parts&quot;:[[&quot;2020&quot;]]},&quot;page&quot;:&quot;464-472&quot;,&quot;title&quot;:&quot;Forecasting accuracy: A comparative study between artificial neural network and autoregressive model for streamflow&quot;,&quot;type&quot;:&quot;article-journal&quot;,&quot;volume&quot;:&quot;9&quot;,&quot;container-title-short&quot;:&quot;&quot;},&quot;uris&quot;:[&quot;http://www.mendeley.com/documents/?uuid=e49be319-56ad-42f8-820d-61c7c16db1b3&quot;],&quot;isTemporary&quot;:false,&quot;legacyDesktopId&quot;:&quot;e49be319-56ad-42f8-820d-61c7c16db1b3&quot;}]},{&quot;citationID&quot;:&quot;MENDELEY_CITATION_bb69bdb3-b0a7-4b2d-9205-b84a25c3aef2&quot;,&quot;properties&quot;:{&quot;noteIndex&quot;:0},&quot;isEdited&quot;:false,&quot;manualOverride&quot;:{&quot;citeprocText&quot;:&quot;[24]&quot;,&quot;isManuallyOverridden&quot;:false,&quot;manualOverrideText&quot;:&quot;&quot;},&quot;citationTag&quot;:&quot;MENDELEY_CITATION_v3_eyJjaXRhdGlvbklEIjoiTUVOREVMRVlfQ0lUQVRJT05fYmI2OWJkYjMtYjBhNy00YjJkLTkyMDUtYjg0YTI1YzNhZWYyIiwicHJvcGVydGllcyI6eyJub3RlSW5kZXgiOjB9LCJpc0VkaXRlZCI6ZmFsc2UsIm1hbnVhbE92ZXJyaWRlIjp7ImNpdGVwcm9jVGV4dCI6IlsyNF0iLCJpc01hbnVhbGx5T3ZlcnJpZGRlbiI6ZmFsc2UsIm1hbnVhbE92ZXJyaWRlVGV4dCI6IiJ9LCJjaXRhdGlvbkl0ZW1zIjpbeyJpZCI6IjlkNjNlMzZkLWYwZTEtNTE3Yi04NDA3LTM0NTI5YTEzOWViNiIsIml0ZW1EYXRhIjp7IkRPSSI6IjEwLjExNTkxL2lqYWkudjkuaTMucHA0NjQtNDcyIiwiSVNTTiI6IjIyNTI4OTM4IiwiYWJzdHJhY3QiOiJFc3RpbWF0aW5nIHRoZSByZWxpYWJpbGl0eSBvZiBwb3RlbnRpYWwgcHJlZGljdGlvbiBpcyB2ZXJ5IGNydWNpYWwgYXMgb3VyIGxpZmUgZGVwZW5kZWQgaGVhdmlseSBvbiBpdC4gVGh1cywgYSBzaW11bGF0aW9uIHRoYXQgY29uY2VybmVkIGh5ZHJvbG9naWNhbCBmYWN0b3JzIHN1Y2ggYXMgc3RyZWFtZmxvdyBtdXN0IGJlIGVuaGFuY2VkLiBJbiB0aGlzIHN0dWR5LCBBdXRvcmVncmVzc2l2ZSAoQVIpIGFuZCBBcnRpZmljaWFsIE5ldXJhbCBOZXR3b3JrcyAoQU5OKSB3ZXJlIHVzZWQuIFRoZSBmb3JlY2FzdGluZyByZXN1bHQgZm9yIGVhY2ggbW9kZWwgd2FzIGFzc2Vzc2VkIGJ5IHVzaW5nIHZhcmlvdXMgcGVyZm9ybWFuY2UgbWVhc3VyZW1lbnRzIHN1Y2ggYXMgTWVhbiBBYnNvbHV0ZSBFcnJvciAoTUFFKSwgUm9vdCBNZWFuIFNxdWFyZSBFcnJvciAoUk1TRSksIE1lYW4gQWJzb2x1dGUgUGVyY2VudGFnZSBFcnJvciAoTUFQRSksIE1lYW4gRm9yZWNhc3QgRXJyb3IgKE1GRSkgYW5kIE5hc2gtU3V0Y2xpZmZlIE1vZGVsIEVmZmljaWVuY3kgQ29lZmZpY2llbnQgKENFKS4gVGhlIGV4cGVyaW1lbnRhbCByZXN1bHRzIHNob3dlZCB0aGUgZm9yZWNhc3QgcGVyZm9ybWFuY2Ugb2YgRHVyaWFuIFR1bmdnYWwgcmVzZXJ2b2lyIGRhdGFzZXRzIGJ5IHVzaW5nIEFOTiBNb2RlbCA3IHdpdGggNyBoaWRkZW4gbmV1cm9ucyBoYXMgYmV0dGVyIGZvcmVjYXN0IHBlcmZvcm1hbmNlIGNvbXBhcmVkIHRvIEFSICg0KS4gVGhlIEFOTiBtb2RlbCBoYXMgdGhlIHNtYWxsZXN0IE1BRSAoMC4wMTE2IG0zL3MpLCBSTVNFICgwLjA2MDcgbTMvcyksIE1BUEUgKDEuODIxNCUgbTMvcyksIE1GRSAoMC4wMDU4IG0zL3MpIGFuZCBsYXJnZXN0IENFICgwLjk5NTcgbTMvcykgd2hpY2ggc2hvdyB0aGUgY2FwYWJpbGl0eSBvZiBmaXR0aW5nIHRvIGEgbm9ubGluZWFyIGRhdGFzZXQuIEluIGNvbmNsdXNpb24sIGhpZ2ggcHJlZGljdGl2ZSBwcmVjaXNpb24gaXMgYW4gYWR2YW50YWdlIGFzIGEgcHJvYWN0aXZlIG9yIHByZWNhdXRpb25hcnkgbWVhc3VyZSB0aGF0IGNhbiBiZSBpbmZlcnJlZCBpbiBhZHZhbmNlIGluIG9yZGVyIHRvIGF2b2lkIGNlcnRhaW4gbmVnYXRpdmUgZWZmZWN0cy4iLCJhdXRob3IiOlt7ImRyb3BwaW5nLXBhcnRpY2xlIjoiIiwiZmFtaWx5IjoiWnVyZXkiLCJnaXZlbiI6IldhbiBOdXIgSGF3YSBGYXRpaGFoIFdhbiIsIm5vbi1kcm9wcGluZy1wYXJ0aWNsZSI6IiIsInBhcnNlLW5hbWVzIjpmYWxzZSwic3VmZml4IjoiIn0seyJkcm9wcGluZy1wYXJ0aWNsZSI6IiIsImZhbWlseSI6IklzbWFpbCIsImdpdmVuIjoiU2h1aGFpZGEiLCJub24tZHJvcHBpbmctcGFydGljbGUiOiIiLCJwYXJzZS1uYW1lcyI6ZmFsc2UsInN1ZmZpeCI6IiJ9LHsiZHJvcHBpbmctcGFydGljbGUiOiIiLCJmYW1pbHkiOiJNdXN0YXBoYSIsImdpdmVuIjoiQWlkYSIsIm5vbi1kcm9wcGluZy1wYXJ0aWNsZSI6IiIsInBhcnNlLW5hbWVzIjpmYWxzZSwic3VmZml4IjoiIn1dLCJjb250YWluZXItdGl0bGUiOiJJQUVTIEludGVybmF0aW9uYWwgSm91cm5hbCBvZiBBcnRpZmljaWFsIEludGVsbGlnZW5jZSIsImlkIjoiOWQ2M2UzNmQtZjBlMS01MTdiLTg0MDctMzQ1MjlhMTM5ZWI2IiwiaXNzdWUiOiIzIiwiaXNzdWVkIjp7ImRhdGUtcGFydHMiOltbIjIwMjAiXV19LCJwYWdlIjoiNDY0LTQ3MiIsInRpdGxlIjoiRm9yZWNhc3RpbmcgYWNjdXJhY3k6IEEgY29tcGFyYXRpdmUgc3R1ZHkgYmV0d2VlbiBhcnRpZmljaWFsIG5ldXJhbCBuZXR3b3JrIGFuZCBhdXRvcmVncmVzc2l2ZSBtb2RlbCBmb3Igc3RyZWFtZmxvdyIsInR5cGUiOiJhcnRpY2xlLWpvdXJuYWwiLCJ2b2x1bWUiOiI5IiwiY29udGFpbmVyLXRpdGxlLXNob3J0IjoiIn0sInVyaXMiOlsiaHR0cDovL3d3dy5tZW5kZWxleS5jb20vZG9jdW1lbnRzLz91dWlkPWU0OWJlMzE5LTU2YWQtNDJmOC04MjBkLTYxYzdjMTZkYjFiMyJdLCJpc1RlbXBvcmFyeSI6ZmFsc2UsImxlZ2FjeURlc2t0b3BJZCI6ImU0OWJlMzE5LTU2YWQtNDJmOC04MjBkLTYxYzdjMTZkYjFiMyJ9XX0=&quot;,&quot;citationItems&quot;:[{&quot;id&quot;:&quot;9d63e36d-f0e1-517b-8407-34529a139eb6&quot;,&quot;itemData&quot;:{&quot;DOI&quot;:&quot;10.11591/ijai.v9.i3.pp464-472&quot;,&quot;ISSN&quot;:&quot;22528938&quot;,&quot;abstract&quot;:&quot;Estimating the reliability of potential prediction is very crucial as our life depended heavily on it. Thus, a simulation that concerned hydrological factors such as streamflow must be enhanced. In this study, Autoregressive (AR) and Artificial Neural Networks (ANN) were used. The forecasting result for each model was assessed by using various performance measurements such as Mean Absolute Error (MAE), Root Mean Square Error (RMSE), Mean Absolute Percentage Error (MAPE), Mean Forecast Error (MFE) and Nash-Sutcliffe Model Efficiency Coefficient (CE). The experimental results showed the forecast performance of Durian Tunggal reservoir datasets by using ANN Model 7 with 7 hidden neurons has better forecast performance compared to AR (4). The ANN model has the smallest MAE (0.0116 m3/s), RMSE (0.0607 m3/s), MAPE (1.8214% m3/s), MFE (0.0058 m3/s) and largest CE (0.9957 m3/s) which show the capability of fitting to a nonlinear dataset. In conclusion, high predictive precision is an advantage as a proactive or precautionary measure that can be inferred in advance in order to avoid certain negative effects.&quot;,&quot;author&quot;:[{&quot;dropping-particle&quot;:&quot;&quot;,&quot;family&quot;:&quot;Zurey&quot;,&quot;given&quot;:&quot;Wan Nur Hawa Fatihah Wan&quot;,&quot;non-dropping-particle&quot;:&quot;&quot;,&quot;parse-names&quot;:false,&quot;suffix&quot;:&quot;&quot;},{&quot;dropping-particle&quot;:&quot;&quot;,&quot;family&quot;:&quot;Ismail&quot;,&quot;given&quot;:&quot;Shuhaida&quot;,&quot;non-dropping-particle&quot;:&quot;&quot;,&quot;parse-names&quot;:false,&quot;suffix&quot;:&quot;&quot;},{&quot;dropping-particle&quot;:&quot;&quot;,&quot;family&quot;:&quot;Mustapha&quot;,&quot;given&quot;:&quot;Aida&quot;,&quot;non-dropping-particle&quot;:&quot;&quot;,&quot;parse-names&quot;:false,&quot;suffix&quot;:&quot;&quot;}],&quot;container-title&quot;:&quot;IAES International Journal of Artificial Intelligence&quot;,&quot;id&quot;:&quot;9d63e36d-f0e1-517b-8407-34529a139eb6&quot;,&quot;issue&quot;:&quot;3&quot;,&quot;issued&quot;:{&quot;date-parts&quot;:[[&quot;2020&quot;]]},&quot;page&quot;:&quot;464-472&quot;,&quot;title&quot;:&quot;Forecasting accuracy: A comparative study between artificial neural network and autoregressive model for streamflow&quot;,&quot;type&quot;:&quot;article-journal&quot;,&quot;volume&quot;:&quot;9&quot;,&quot;container-title-short&quot;:&quot;&quot;},&quot;uris&quot;:[&quot;http://www.mendeley.com/documents/?uuid=e49be319-56ad-42f8-820d-61c7c16db1b3&quot;],&quot;isTemporary&quot;:false,&quot;legacyDesktopId&quot;:&quot;e49be319-56ad-42f8-820d-61c7c16db1b3&quot;}]},{&quot;citationID&quot;:&quot;MENDELEY_CITATION_0bbe97dc-d17d-4c9b-a04a-04ea98a40656&quot;,&quot;properties&quot;:{&quot;noteIndex&quot;:0},&quot;isEdited&quot;:false,&quot;manualOverride&quot;:{&quot;citeprocText&quot;:&quot;[25]&quot;,&quot;isManuallyOverridden&quot;:false,&quot;manualOverrideText&quot;:&quot;&quot;},&quot;citationTag&quot;:&quot;MENDELEY_CITATION_v3_eyJjaXRhdGlvbklEIjoiTUVOREVMRVlfQ0lUQVRJT05fMGJiZTk3ZGMtZDE3ZC00YzliLWEwNGEtMDRlYTk4YTQwNjU2IiwicHJvcGVydGllcyI6eyJub3RlSW5kZXgiOjB9LCJpc0VkaXRlZCI6ZmFsc2UsIm1hbnVhbE92ZXJyaWRlIjp7ImNpdGVwcm9jVGV4dCI6IlsyNV0iLCJpc01hbnVhbGx5T3ZlcnJpZGRlbiI6ZmFsc2UsIm1hbnVhbE92ZXJyaWRlVGV4dCI6IiJ9LCJjaXRhdGlvbkl0ZW1zIjpbeyJpZCI6ImI4N2IwODBkLTczNTctNTYwZS1hMjNiLTFjYmE2NzljNjI3NSIsIml0ZW1EYXRhIjp7IkRPSSI6IjEwLjEwMTYvai5jc2NtLjIwMjQuZTA0MTY5IiwiSVNTTiI6IjIyMTQtNTA5NSIsImF1dGhvciI6W3siZHJvcHBpbmctcGFydGljbGUiOiIiLCJmYW1pbHkiOiJadW8iLCJnaXZlbiI6IkR1bnJlbiIsIm5vbi1kcm9wcGluZy1wYXJ0aWNsZSI6IiIsInBhcnNlLW5hbWVzIjpmYWxzZSwic3VmZml4IjoiIn0seyJkcm9wcGluZy1wYXJ0aWNsZSI6IiIsImZhbWlseSI6IlNoYW8iLCJnaXZlbiI6IkxlaSIsIm5vbi1kcm9wcGluZy1wYXJ0aWNsZSI6IiIsInBhcnNlLW5hbWVzIjpmYWxzZSwic3VmZml4IjoiIn0seyJkcm9wcGluZy1wYXJ0aWNsZSI6IiIsImZhbWlseSI6IkNoZW4iLCJnaXZlbiI6IkJvaGFuIiwibm9uLWRyb3BwaW5nLXBhcnRpY2xlIjoiIiwicGFyc2UtbmFtZXMiOmZhbHNlLCJzdWZmaXgiOiIifSx7ImRyb3BwaW5nLXBhcnRpY2xlIjoiIiwiZmFtaWx5IjoiVGFuIiwiZ2l2ZW4iOiJKaW5neGluIiwibm9uLWRyb3BwaW5nLXBhcnRpY2xlIjoiIiwicGFyc2UtbmFtZXMiOmZhbHNlLCJzdWZmaXgiOiIifSx7ImRyb3BwaW5nLXBhcnRpY2xlIjoiIiwiZmFtaWx5IjoiWWFuZyIsImdpdmVuIjoiSmlhaGFvIiwibm9uLWRyb3BwaW5nLXBhcnRpY2xlIjoiIiwicGFyc2UtbmFtZXMiOmZhbHNlLCJzdWZmaXgiOiIifV0sImNvbnRhaW5lci10aXRsZSI6IkNhc2UgU3R1ZGllcyBpbiBDb25zdHJ1Y3Rpb24gTWF0ZXJpYWxzIiwiaWQiOiJiODdiMDgwZC03MzU3LTU2MGUtYTIzYi0xY2JhNjc5YzYyNzUiLCJpc3N1ZSI6IlNlcHRlbWJlciAyMDI0IiwiaXNzdWVkIjp7ImRhdGUtcGFydHMiOltbIjIwMjUiXV19LCJwYWdlIjoiZTA0MTY5IiwicHVibGlzaGVyIjoiRWxzZXZpZXIgTHRkIiwidGl0bGUiOiJDYXNlIFN0dWRpZXMgaW4gQ29uc3RydWN0aW9uIE1hdGVyaWFscyBQYXZlbWVudCBkYW1hZ2UgZGV0ZWN0aW9uIGFuZCBldmFsdWF0aW9uIGJhc2VkIG9uIFVBViBpbWFnZSBhbmQgaW1wcm92ZWQgQUhQIiwidHlwZSI6ImFydGljbGUtam91cm5hbCIsInZvbHVtZSI6IjIyIiwiY29udGFpbmVyLXRpdGxlLXNob3J0IjoiIn0sInVyaXMiOlsiaHR0cDovL3d3dy5tZW5kZWxleS5jb20vZG9jdW1lbnRzLz91dWlkPTEzODZlODRiLWY3OWItNDZmNy1iZmZmLTBkZTY3OTdmYTZkYyJdLCJpc1RlbXBvcmFyeSI6ZmFsc2UsImxlZ2FjeURlc2t0b3BJZCI6IjEzODZlODRiLWY3OWItNDZmNy1iZmZmLTBkZTY3OTdmYTZkYyJ9XX0=&quot;,&quot;citationItems&quot;:[{&quot;id&quot;:&quot;b87b080d-7357-560e-a23b-1cba679c6275&quot;,&quot;itemData&quot;:{&quot;DOI&quot;:&quot;10.1016/j.cscm.2024.e04169&quot;,&quot;ISSN&quot;:&quot;2214-5095&quot;,&quot;author&quot;:[{&quot;dropping-particle&quot;:&quot;&quot;,&quot;family&quot;:&quot;Zuo&quot;,&quot;given&quot;:&quot;Dunren&quot;,&quot;non-dropping-particle&quot;:&quot;&quot;,&quot;parse-names&quot;:false,&quot;suffix&quot;:&quot;&quot;},{&quot;dropping-particle&quot;:&quot;&quot;,&quot;family&quot;:&quot;Shao&quot;,&quot;given&quot;:&quot;Lei&quot;,&quot;non-dropping-particle&quot;:&quot;&quot;,&quot;parse-names&quot;:false,&quot;suffix&quot;:&quot;&quot;},{&quot;dropping-particle&quot;:&quot;&quot;,&quot;family&quot;:&quot;Chen&quot;,&quot;given&quot;:&quot;Bohan&quot;,&quot;non-dropping-particle&quot;:&quot;&quot;,&quot;parse-names&quot;:false,&quot;suffix&quot;:&quot;&quot;},{&quot;dropping-particle&quot;:&quot;&quot;,&quot;family&quot;:&quot;Tan&quot;,&quot;given&quot;:&quot;Jingxin&quot;,&quot;non-dropping-particle&quot;:&quot;&quot;,&quot;parse-names&quot;:false,&quot;suffix&quot;:&quot;&quot;},{&quot;dropping-particle&quot;:&quot;&quot;,&quot;family&quot;:&quot;Yang&quot;,&quot;given&quot;:&quot;Jiahao&quot;,&quot;non-dropping-particle&quot;:&quot;&quot;,&quot;parse-names&quot;:false,&quot;suffix&quot;:&quot;&quot;}],&quot;container-title&quot;:&quot;Case Studies in Construction Materials&quot;,&quot;id&quot;:&quot;b87b080d-7357-560e-a23b-1cba679c6275&quot;,&quot;issue&quot;:&quot;September 2024&quot;,&quot;issued&quot;:{&quot;date-parts&quot;:[[&quot;2025&quot;]]},&quot;page&quot;:&quot;e04169&quot;,&quot;publisher&quot;:&quot;Elsevier Ltd&quot;,&quot;title&quot;:&quot;Case Studies in Construction Materials Pavement damage detection and evaluation based on UAV image and improved AHP&quot;,&quot;type&quot;:&quot;article-journal&quot;,&quot;volume&quot;:&quot;22&quot;,&quot;container-title-short&quot;:&quot;&quot;},&quot;uris&quot;:[&quot;http://www.mendeley.com/documents/?uuid=1386e84b-f79b-46f7-bfff-0de6797fa6dc&quot;],&quot;isTemporary&quot;:false,&quot;legacyDesktopId&quot;:&quot;1386e84b-f79b-46f7-bfff-0de6797fa6dc&quot;}]}]"/>
    <we:property name="MENDELEY_CITATIONS_STYLE" value="{&quot;id&quot;:&quot;https://www.zotero.org/styles/ieee&quot;,&quot;title&quot;:&quot;IEEE Reference Guide version 11.29.2023&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53B75-BF1A-4F8E-8598-182092465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9</Pages>
  <Words>3442</Words>
  <Characters>19622</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Template LINIER 2024 .docx</vt:lpstr>
    </vt:vector>
  </TitlesOfParts>
  <Company/>
  <LinksUpToDate>false</LinksUpToDate>
  <CharactersWithSpaces>23018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LINIER 2024 .docx</dc:title>
  <dc:creator>ABDUL WAHID YASRUN LAURU</dc:creator>
  <cp:lastModifiedBy>Raihan Alif</cp:lastModifiedBy>
  <cp:revision>6</cp:revision>
  <cp:lastPrinted>2026-04-06T16:09:00Z</cp:lastPrinted>
  <dcterms:created xsi:type="dcterms:W3CDTF">2026-06-02T04:42:00Z</dcterms:created>
  <dcterms:modified xsi:type="dcterms:W3CDTF">2026-06-29T04:34:00Z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2026-04-02T00:00:00Z</vt:filetime>
  </property>
  <property fmtid="{D5CDD505-2E9C-101B-9397-08002B2CF9AE}" pid="3" name="Producer">
    <vt:lpwstr>Skia/PDF m148 Google Docs Renderer</vt:lpwstr>
  </property>
  <property fmtid="{D5CDD505-2E9C-101B-9397-08002B2CF9AE}" pid="4" name="LastSaved">
    <vt:filetime>2026-04-02T00:00:00Z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a897d28c-5434-3fbe-ad7c-705ed1377b9c</vt:lpwstr>
  </property>
  <property fmtid="{D5CDD505-2E9C-101B-9397-08002B2CF9AE}" pid="27" name="Mendeley Citation Style_1">
    <vt:lpwstr>http://www.zotero.org/styles/ieee</vt:lpwstr>
  </property>
</Properties>
</file>